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237F8" w14:textId="1AB86B4E" w:rsidR="0007297F" w:rsidRPr="00917E13" w:rsidRDefault="001C34DB" w:rsidP="0007297F">
      <w:pPr>
        <w:tabs>
          <w:tab w:val="center" w:pos="4677"/>
          <w:tab w:val="right" w:pos="9355"/>
        </w:tabs>
        <w:jc w:val="center"/>
        <w:rPr>
          <w:rFonts w:ascii="Times New Roman" w:eastAsia="Calibri" w:hAnsi="Times New Roman" w:cs="Times New Roman"/>
        </w:rPr>
      </w:pPr>
      <w:r w:rsidRPr="00917E13">
        <w:rPr>
          <w:rFonts w:ascii="Times New Roman" w:eastAsia="Calibri" w:hAnsi="Times New Roman" w:cs="Times New Roman"/>
        </w:rPr>
        <w:t>О</w:t>
      </w:r>
      <w:r w:rsidR="00917E13">
        <w:rPr>
          <w:rFonts w:ascii="Times New Roman" w:eastAsia="Calibri" w:hAnsi="Times New Roman" w:cs="Times New Roman"/>
        </w:rPr>
        <w:t>бщество с ограниченной ответственностью</w:t>
      </w:r>
      <w:r w:rsidR="0007297F" w:rsidRPr="00917E13">
        <w:rPr>
          <w:rFonts w:ascii="Times New Roman" w:eastAsia="Calibri" w:hAnsi="Times New Roman" w:cs="Times New Roman"/>
        </w:rPr>
        <w:t xml:space="preserve"> «</w:t>
      </w:r>
      <w:r w:rsidRPr="00917E13">
        <w:rPr>
          <w:rFonts w:ascii="Times New Roman" w:eastAsia="Calibri" w:hAnsi="Times New Roman" w:cs="Times New Roman"/>
        </w:rPr>
        <w:t>Оператор Платежных Услуг ЭКВА</w:t>
      </w:r>
      <w:r w:rsidR="0007297F" w:rsidRPr="00917E13">
        <w:rPr>
          <w:rFonts w:ascii="Times New Roman" w:eastAsia="Calibri" w:hAnsi="Times New Roman" w:cs="Times New Roman"/>
        </w:rPr>
        <w:t>»</w:t>
      </w:r>
    </w:p>
    <w:tbl>
      <w:tblPr>
        <w:tblW w:w="9639" w:type="dxa"/>
        <w:tblInd w:w="392" w:type="dxa"/>
        <w:tblBorders>
          <w:top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07297F" w:rsidRPr="00934E36" w14:paraId="0E01AA32" w14:textId="77777777" w:rsidTr="00917E13">
        <w:tc>
          <w:tcPr>
            <w:tcW w:w="9639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14:paraId="6AF9D8DE" w14:textId="77777777" w:rsidR="0007297F" w:rsidRPr="00934E36" w:rsidRDefault="0007297F" w:rsidP="006E7BAB">
            <w:pPr>
              <w:spacing w:line="240" w:lineRule="atLeast"/>
              <w:jc w:val="center"/>
              <w:rPr>
                <w:rFonts w:ascii="Calibri" w:eastAsia="Calibri" w:hAnsi="Calibri" w:cs="Arial"/>
                <w:sz w:val="16"/>
                <w:szCs w:val="22"/>
              </w:rPr>
            </w:pPr>
            <w:r w:rsidRPr="00934E36">
              <w:rPr>
                <w:rFonts w:ascii="Calibri" w:eastAsia="Calibri" w:hAnsi="Calibri" w:cs="Arial"/>
                <w:sz w:val="16"/>
                <w:szCs w:val="22"/>
              </w:rPr>
              <w:t> </w:t>
            </w:r>
          </w:p>
        </w:tc>
      </w:tr>
    </w:tbl>
    <w:p w14:paraId="0AB367FF" w14:textId="77777777" w:rsidR="00195D1F" w:rsidRPr="00195D1F" w:rsidRDefault="00195D1F" w:rsidP="00195D1F">
      <w:pPr>
        <w:pStyle w:val="1"/>
        <w:tabs>
          <w:tab w:val="left" w:pos="6083"/>
        </w:tabs>
        <w:spacing w:line="295" w:lineRule="auto"/>
        <w:ind w:left="2268" w:right="991" w:hanging="1088"/>
        <w:jc w:val="center"/>
        <w:rPr>
          <w:sz w:val="24"/>
          <w:szCs w:val="24"/>
          <w:u w:val="none"/>
        </w:rPr>
      </w:pPr>
      <w:r w:rsidRPr="00195D1F">
        <w:rPr>
          <w:color w:val="1C1C1C"/>
          <w:sz w:val="24"/>
          <w:szCs w:val="24"/>
          <w:u w:val="none"/>
        </w:rPr>
        <w:t>СОГЛАШЕНИЕ</w:t>
      </w:r>
      <w:r w:rsidRPr="00195D1F">
        <w:rPr>
          <w:color w:val="1C1C1C"/>
          <w:spacing w:val="-9"/>
          <w:sz w:val="24"/>
          <w:szCs w:val="24"/>
          <w:u w:val="none"/>
        </w:rPr>
        <w:t xml:space="preserve"> </w:t>
      </w:r>
      <w:r w:rsidRPr="00195D1F">
        <w:rPr>
          <w:color w:val="1C1C1C"/>
          <w:sz w:val="24"/>
          <w:szCs w:val="24"/>
          <w:u w:val="none"/>
        </w:rPr>
        <w:t>ОБ</w:t>
      </w:r>
      <w:r w:rsidRPr="00195D1F">
        <w:rPr>
          <w:color w:val="1C1C1C"/>
          <w:spacing w:val="-10"/>
          <w:sz w:val="24"/>
          <w:szCs w:val="24"/>
          <w:u w:val="none"/>
        </w:rPr>
        <w:t xml:space="preserve"> </w:t>
      </w:r>
      <w:r w:rsidRPr="00195D1F">
        <w:rPr>
          <w:color w:val="1C1C1C"/>
          <w:sz w:val="24"/>
          <w:szCs w:val="24"/>
          <w:u w:val="none"/>
        </w:rPr>
        <w:t>УРОВНЕ</w:t>
      </w:r>
      <w:r w:rsidRPr="00195D1F">
        <w:rPr>
          <w:color w:val="1C1C1C"/>
          <w:spacing w:val="-12"/>
          <w:sz w:val="24"/>
          <w:szCs w:val="24"/>
          <w:u w:val="none"/>
        </w:rPr>
        <w:t xml:space="preserve"> </w:t>
      </w:r>
      <w:r w:rsidRPr="00195D1F">
        <w:rPr>
          <w:color w:val="1C1C1C"/>
          <w:sz w:val="24"/>
          <w:szCs w:val="24"/>
          <w:u w:val="none"/>
        </w:rPr>
        <w:t xml:space="preserve">ОБСЛУЖИВАНИЯ </w:t>
      </w:r>
    </w:p>
    <w:p w14:paraId="1FA952DE" w14:textId="77777777" w:rsidR="00195D1F" w:rsidRPr="00195D1F" w:rsidRDefault="00195D1F" w:rsidP="00195D1F">
      <w:pPr>
        <w:spacing w:after="60"/>
        <w:jc w:val="both"/>
        <w:rPr>
          <w:rFonts w:ascii="Times New Roman" w:hAnsi="Times New Roman" w:cs="Times New Roman"/>
          <w:b/>
        </w:rPr>
      </w:pPr>
    </w:p>
    <w:p w14:paraId="5B0160EC" w14:textId="63C4BADE" w:rsidR="00195D1F" w:rsidRPr="00195D1F" w:rsidRDefault="00195D1F" w:rsidP="00195D1F">
      <w:pPr>
        <w:spacing w:after="60"/>
        <w:ind w:left="284" w:hanging="284"/>
        <w:jc w:val="both"/>
        <w:rPr>
          <w:rFonts w:ascii="Times New Roman" w:hAnsi="Times New Roman" w:cs="Times New Roman"/>
          <w:b/>
        </w:rPr>
      </w:pPr>
      <w:r w:rsidRPr="00195D1F">
        <w:rPr>
          <w:rFonts w:ascii="Times New Roman" w:hAnsi="Times New Roman" w:cs="Times New Roman"/>
          <w:b/>
        </w:rPr>
        <w:t>1.  ТЕРМИНЫ И ОПРЕДЕЛЕНИЯ</w:t>
      </w:r>
    </w:p>
    <w:p w14:paraId="5EF02715" w14:textId="77777777" w:rsidR="00195D1F" w:rsidRPr="00195D1F" w:rsidRDefault="00195D1F" w:rsidP="00195D1F">
      <w:pPr>
        <w:spacing w:after="60"/>
        <w:jc w:val="both"/>
        <w:rPr>
          <w:rFonts w:ascii="Times New Roman" w:hAnsi="Times New Roman" w:cs="Times New Roman"/>
        </w:rPr>
      </w:pPr>
      <w:r w:rsidRPr="00195D1F">
        <w:rPr>
          <w:rFonts w:ascii="Times New Roman" w:hAnsi="Times New Roman" w:cs="Times New Roman"/>
          <w:b/>
        </w:rPr>
        <w:t>1.1. «Оператор»</w:t>
      </w:r>
      <w:r w:rsidRPr="00195D1F">
        <w:rPr>
          <w:rFonts w:ascii="Times New Roman" w:hAnsi="Times New Roman" w:cs="Times New Roman"/>
        </w:rPr>
        <w:t xml:space="preserve"> – лицо, обладающее исключительным правом на Программное обеспечение «Личный Кабинет ЭКВА».</w:t>
      </w:r>
    </w:p>
    <w:p w14:paraId="3E18394E" w14:textId="77777777" w:rsidR="00195D1F" w:rsidRPr="00195D1F" w:rsidRDefault="00195D1F" w:rsidP="00195D1F">
      <w:pPr>
        <w:spacing w:after="60"/>
        <w:jc w:val="both"/>
        <w:rPr>
          <w:rFonts w:ascii="Times New Roman" w:hAnsi="Times New Roman" w:cs="Times New Roman"/>
        </w:rPr>
      </w:pPr>
      <w:r w:rsidRPr="00195D1F">
        <w:rPr>
          <w:rFonts w:ascii="Times New Roman" w:hAnsi="Times New Roman" w:cs="Times New Roman"/>
          <w:b/>
        </w:rPr>
        <w:t>1.2. «Программное обеспечение»</w:t>
      </w:r>
      <w:r w:rsidRPr="00195D1F">
        <w:rPr>
          <w:rFonts w:ascii="Times New Roman" w:hAnsi="Times New Roman" w:cs="Times New Roman"/>
        </w:rPr>
        <w:t xml:space="preserve"> (далее также «ПО») – поименованная Оператором объективная форма предоставления совокупности данных и команд, определяется в действующем законодательстве РФ как «программа для ЭВМ».</w:t>
      </w:r>
    </w:p>
    <w:p w14:paraId="425B35A9" w14:textId="77777777" w:rsidR="00195D1F" w:rsidRPr="00195D1F" w:rsidRDefault="00195D1F" w:rsidP="00195D1F">
      <w:pPr>
        <w:spacing w:after="60"/>
        <w:jc w:val="both"/>
        <w:rPr>
          <w:rFonts w:ascii="Times New Roman" w:hAnsi="Times New Roman" w:cs="Times New Roman"/>
        </w:rPr>
      </w:pPr>
      <w:r w:rsidRPr="00195D1F">
        <w:rPr>
          <w:rFonts w:ascii="Times New Roman" w:hAnsi="Times New Roman" w:cs="Times New Roman"/>
          <w:b/>
        </w:rPr>
        <w:t xml:space="preserve">1.3. «Актуальная версия ПО» </w:t>
      </w:r>
      <w:r w:rsidRPr="00195D1F">
        <w:rPr>
          <w:rFonts w:ascii="Times New Roman" w:hAnsi="Times New Roman" w:cs="Times New Roman"/>
        </w:rPr>
        <w:t>- последняя версия поименованных вариантов ПО, выпущенная Оператором, позволяющая реализовать функциональные возможности, описанные в Функциональной документации, идентифицируемая кодовым обозначением (номером). Исключительное право на актуальную версию ПО, в том числе: право на распространение, воспроизведение, модификацию и иное использование ПО в любой форме и любым законным способом, принадлежит Оператору. Актуальная версия ПО является составной частью ПО и не является самостоятельным объектом авторского права.</w:t>
      </w:r>
    </w:p>
    <w:p w14:paraId="40266372" w14:textId="77777777" w:rsidR="00195D1F" w:rsidRPr="00195D1F" w:rsidRDefault="00195D1F" w:rsidP="00195D1F">
      <w:pPr>
        <w:spacing w:after="60"/>
        <w:jc w:val="both"/>
        <w:rPr>
          <w:rFonts w:ascii="Times New Roman" w:hAnsi="Times New Roman" w:cs="Times New Roman"/>
        </w:rPr>
      </w:pPr>
      <w:r w:rsidRPr="00195D1F">
        <w:rPr>
          <w:rFonts w:ascii="Times New Roman" w:hAnsi="Times New Roman" w:cs="Times New Roman"/>
          <w:b/>
        </w:rPr>
        <w:t>1.4. «Пользовательская документация»</w:t>
      </w:r>
      <w:r w:rsidRPr="00195D1F">
        <w:rPr>
          <w:rFonts w:ascii="Times New Roman" w:hAnsi="Times New Roman" w:cs="Times New Roman"/>
        </w:rPr>
        <w:t xml:space="preserve"> – документация, определяющая правила установки, настройки, эксплуатации и функционирования ПО.</w:t>
      </w:r>
    </w:p>
    <w:p w14:paraId="1BC1D818" w14:textId="77777777" w:rsidR="00195D1F" w:rsidRPr="00195D1F" w:rsidRDefault="00195D1F" w:rsidP="00195D1F">
      <w:pPr>
        <w:spacing w:after="60"/>
        <w:jc w:val="both"/>
        <w:rPr>
          <w:rFonts w:ascii="Times New Roman" w:hAnsi="Times New Roman" w:cs="Times New Roman"/>
        </w:rPr>
      </w:pPr>
      <w:r w:rsidRPr="00195D1F">
        <w:rPr>
          <w:rFonts w:ascii="Times New Roman" w:hAnsi="Times New Roman" w:cs="Times New Roman"/>
          <w:b/>
        </w:rPr>
        <w:t>1.5. «Функциональная документация»</w:t>
      </w:r>
      <w:r w:rsidRPr="00195D1F">
        <w:rPr>
          <w:rFonts w:ascii="Times New Roman" w:hAnsi="Times New Roman" w:cs="Times New Roman"/>
        </w:rPr>
        <w:t xml:space="preserve"> – описание функциональных возможностей ПО, предоставляется приложением к лицензионному договору либо отдельно.</w:t>
      </w:r>
    </w:p>
    <w:p w14:paraId="768BD5BA" w14:textId="77777777" w:rsidR="00195D1F" w:rsidRPr="00195D1F" w:rsidRDefault="00195D1F" w:rsidP="00195D1F">
      <w:pPr>
        <w:spacing w:after="60"/>
        <w:jc w:val="both"/>
        <w:rPr>
          <w:rFonts w:ascii="Times New Roman" w:hAnsi="Times New Roman" w:cs="Times New Roman"/>
        </w:rPr>
      </w:pPr>
      <w:r w:rsidRPr="00195D1F">
        <w:rPr>
          <w:rFonts w:ascii="Times New Roman" w:hAnsi="Times New Roman" w:cs="Times New Roman"/>
          <w:b/>
        </w:rPr>
        <w:t>1.6. «Сопровождение»</w:t>
      </w:r>
      <w:r w:rsidRPr="00195D1F">
        <w:rPr>
          <w:rFonts w:ascii="Times New Roman" w:hAnsi="Times New Roman" w:cs="Times New Roman"/>
        </w:rPr>
        <w:t xml:space="preserve"> – сервисная техническая поддержка ПО/определенных версий ПО в целях надлежащего функционирования ПО/определенных версий ПО согласно Пользовательской и Функциональной документации.</w:t>
      </w:r>
    </w:p>
    <w:p w14:paraId="6D932592" w14:textId="77777777" w:rsidR="00195D1F" w:rsidRPr="00195D1F" w:rsidRDefault="00195D1F" w:rsidP="00195D1F">
      <w:pPr>
        <w:spacing w:after="60"/>
        <w:jc w:val="both"/>
        <w:rPr>
          <w:rFonts w:ascii="Times New Roman" w:hAnsi="Times New Roman" w:cs="Times New Roman"/>
        </w:rPr>
      </w:pPr>
      <w:r w:rsidRPr="00195D1F">
        <w:rPr>
          <w:rFonts w:ascii="Times New Roman" w:hAnsi="Times New Roman" w:cs="Times New Roman"/>
          <w:b/>
        </w:rPr>
        <w:t>1.7. «Ошибка</w:t>
      </w:r>
      <w:r w:rsidRPr="00195D1F">
        <w:rPr>
          <w:rFonts w:ascii="Times New Roman" w:hAnsi="Times New Roman" w:cs="Times New Roman"/>
        </w:rPr>
        <w:t>» – отличие свойств Программного обеспечения от свойств, заявленных в Функциональной документации.</w:t>
      </w:r>
    </w:p>
    <w:p w14:paraId="41154C8C" w14:textId="77777777" w:rsidR="00195D1F" w:rsidRPr="00195D1F" w:rsidRDefault="00195D1F" w:rsidP="00195D1F">
      <w:pPr>
        <w:spacing w:after="60"/>
        <w:jc w:val="both"/>
        <w:rPr>
          <w:rFonts w:ascii="Times New Roman" w:hAnsi="Times New Roman" w:cs="Times New Roman"/>
        </w:rPr>
      </w:pPr>
      <w:r w:rsidRPr="00195D1F">
        <w:rPr>
          <w:rFonts w:ascii="Times New Roman" w:hAnsi="Times New Roman" w:cs="Times New Roman"/>
          <w:b/>
        </w:rPr>
        <w:t>1.8. «Критическая ошибка</w:t>
      </w:r>
      <w:r w:rsidRPr="00195D1F">
        <w:rPr>
          <w:rFonts w:ascii="Times New Roman" w:hAnsi="Times New Roman" w:cs="Times New Roman"/>
        </w:rPr>
        <w:t>» - ошибка в работе ПО и/или Оборудования, которая приводит к остановке эксплуатации терминала и наносит прямой финансовый ущерб Заказчику и/или держателям банковских карт.</w:t>
      </w:r>
    </w:p>
    <w:p w14:paraId="69267019" w14:textId="77777777" w:rsidR="00195D1F" w:rsidRPr="00195D1F" w:rsidRDefault="00195D1F" w:rsidP="00195D1F">
      <w:pPr>
        <w:spacing w:after="60"/>
        <w:jc w:val="both"/>
        <w:rPr>
          <w:rFonts w:ascii="Times New Roman" w:hAnsi="Times New Roman" w:cs="Times New Roman"/>
        </w:rPr>
      </w:pPr>
      <w:r w:rsidRPr="00195D1F">
        <w:rPr>
          <w:rFonts w:ascii="Times New Roman" w:hAnsi="Times New Roman" w:cs="Times New Roman"/>
          <w:b/>
        </w:rPr>
        <w:t>1.9. «Значительная Ошибка</w:t>
      </w:r>
      <w:r w:rsidRPr="00195D1F">
        <w:rPr>
          <w:rFonts w:ascii="Times New Roman" w:hAnsi="Times New Roman" w:cs="Times New Roman"/>
        </w:rPr>
        <w:t>» - ошибка в работе ПО и/или Оборудования, не относящаяся к числу Критических ошибок, но приводящая к невыполнению каких-либо функций ПО, связанных с непосредственным обслуживанием держателей банковских карт.</w:t>
      </w:r>
    </w:p>
    <w:p w14:paraId="02A755BD" w14:textId="77777777" w:rsidR="00195D1F" w:rsidRPr="00195D1F" w:rsidRDefault="00195D1F" w:rsidP="00195D1F">
      <w:pPr>
        <w:spacing w:after="60"/>
        <w:jc w:val="both"/>
        <w:rPr>
          <w:rFonts w:ascii="Times New Roman" w:hAnsi="Times New Roman" w:cs="Times New Roman"/>
        </w:rPr>
      </w:pPr>
      <w:r w:rsidRPr="00195D1F">
        <w:rPr>
          <w:rFonts w:ascii="Times New Roman" w:hAnsi="Times New Roman" w:cs="Times New Roman"/>
          <w:b/>
        </w:rPr>
        <w:t>1.10. «Незначительная Ошибка</w:t>
      </w:r>
      <w:r w:rsidRPr="00195D1F">
        <w:rPr>
          <w:rFonts w:ascii="Times New Roman" w:hAnsi="Times New Roman" w:cs="Times New Roman"/>
        </w:rPr>
        <w:t>» - все прочие ошибки, которые не относятся к числу Критических или Значительных ошибок.</w:t>
      </w:r>
    </w:p>
    <w:p w14:paraId="6890E14A" w14:textId="77777777" w:rsidR="00195D1F" w:rsidRPr="00195D1F" w:rsidRDefault="00195D1F" w:rsidP="00195D1F">
      <w:pPr>
        <w:spacing w:after="60"/>
        <w:jc w:val="both"/>
        <w:rPr>
          <w:rFonts w:ascii="Times New Roman" w:hAnsi="Times New Roman" w:cs="Times New Roman"/>
        </w:rPr>
      </w:pPr>
      <w:r w:rsidRPr="00195D1F">
        <w:rPr>
          <w:rFonts w:ascii="Times New Roman" w:hAnsi="Times New Roman" w:cs="Times New Roman"/>
          <w:b/>
        </w:rPr>
        <w:t>1.11. «Претензия»</w:t>
      </w:r>
      <w:r w:rsidRPr="00195D1F">
        <w:rPr>
          <w:rFonts w:ascii="Times New Roman" w:hAnsi="Times New Roman" w:cs="Times New Roman"/>
        </w:rPr>
        <w:t xml:space="preserve"> – уведомление Оператора Клиентом об обнаружении Ошибки в программном обеспечении и/или Оборудовании, переданное по почте, факсу, электронной почте на адрес </w:t>
      </w:r>
      <w:r w:rsidRPr="00195D1F">
        <w:rPr>
          <w:rFonts w:ascii="Times New Roman" w:hAnsi="Times New Roman" w:cs="Times New Roman"/>
          <w:color w:val="000000" w:themeColor="text1"/>
          <w:lang w:val="en-US"/>
        </w:rPr>
        <w:t>info</w:t>
      </w:r>
      <w:r w:rsidRPr="00195D1F">
        <w:rPr>
          <w:rFonts w:ascii="Times New Roman" w:hAnsi="Times New Roman" w:cs="Times New Roman"/>
          <w:color w:val="000000" w:themeColor="text1"/>
        </w:rPr>
        <w:t>@</w:t>
      </w:r>
      <w:proofErr w:type="spellStart"/>
      <w:r w:rsidRPr="00195D1F">
        <w:rPr>
          <w:rFonts w:ascii="Times New Roman" w:hAnsi="Times New Roman" w:cs="Times New Roman"/>
          <w:color w:val="000000" w:themeColor="text1"/>
          <w:lang w:val="en-US"/>
        </w:rPr>
        <w:t>eqwa</w:t>
      </w:r>
      <w:proofErr w:type="spellEnd"/>
      <w:r w:rsidRPr="00195D1F">
        <w:rPr>
          <w:rFonts w:ascii="Times New Roman" w:hAnsi="Times New Roman" w:cs="Times New Roman"/>
          <w:color w:val="000000" w:themeColor="text1"/>
        </w:rPr>
        <w:t>.</w:t>
      </w:r>
      <w:proofErr w:type="spellStart"/>
      <w:r w:rsidRPr="00195D1F">
        <w:rPr>
          <w:rFonts w:ascii="Times New Roman" w:hAnsi="Times New Roman" w:cs="Times New Roman"/>
          <w:color w:val="000000" w:themeColor="text1"/>
          <w:lang w:val="en-US"/>
        </w:rPr>
        <w:t>ru</w:t>
      </w:r>
      <w:proofErr w:type="spellEnd"/>
      <w:r w:rsidRPr="00195D1F">
        <w:rPr>
          <w:rFonts w:ascii="Times New Roman" w:hAnsi="Times New Roman" w:cs="Times New Roman"/>
          <w:color w:val="000000" w:themeColor="text1"/>
        </w:rPr>
        <w:t xml:space="preserve"> </w:t>
      </w:r>
      <w:r w:rsidRPr="00195D1F">
        <w:rPr>
          <w:rFonts w:ascii="Times New Roman" w:hAnsi="Times New Roman" w:cs="Times New Roman"/>
        </w:rPr>
        <w:t>(с подтверждением получения) или введенное на сайте Оператора (</w:t>
      </w:r>
      <w:r w:rsidRPr="00195D1F">
        <w:rPr>
          <w:rFonts w:ascii="Times New Roman" w:hAnsi="Times New Roman" w:cs="Times New Roman"/>
          <w:lang w:val="en-US"/>
        </w:rPr>
        <w:t>https</w:t>
      </w:r>
      <w:r w:rsidRPr="00195D1F">
        <w:rPr>
          <w:rFonts w:ascii="Times New Roman" w:hAnsi="Times New Roman" w:cs="Times New Roman"/>
        </w:rPr>
        <w:t>://</w:t>
      </w:r>
      <w:proofErr w:type="spellStart"/>
      <w:r w:rsidRPr="00195D1F">
        <w:rPr>
          <w:rFonts w:ascii="Times New Roman" w:hAnsi="Times New Roman" w:cs="Times New Roman"/>
          <w:lang w:val="en-US"/>
        </w:rPr>
        <w:t>eqwa</w:t>
      </w:r>
      <w:proofErr w:type="spellEnd"/>
      <w:r w:rsidRPr="00195D1F">
        <w:rPr>
          <w:rFonts w:ascii="Times New Roman" w:hAnsi="Times New Roman" w:cs="Times New Roman"/>
        </w:rPr>
        <w:t>.</w:t>
      </w:r>
      <w:proofErr w:type="spellStart"/>
      <w:r w:rsidRPr="00195D1F">
        <w:rPr>
          <w:rFonts w:ascii="Times New Roman" w:hAnsi="Times New Roman" w:cs="Times New Roman"/>
          <w:lang w:val="en-US"/>
        </w:rPr>
        <w:t>ru</w:t>
      </w:r>
      <w:proofErr w:type="spellEnd"/>
      <w:r w:rsidRPr="00195D1F">
        <w:rPr>
          <w:rFonts w:ascii="Times New Roman" w:hAnsi="Times New Roman" w:cs="Times New Roman"/>
        </w:rPr>
        <w:t>/) в разделе Технической Поддержки.</w:t>
      </w:r>
    </w:p>
    <w:p w14:paraId="191FC57B" w14:textId="77777777" w:rsidR="00195D1F" w:rsidRPr="00195D1F" w:rsidRDefault="00195D1F" w:rsidP="00195D1F">
      <w:pPr>
        <w:jc w:val="both"/>
        <w:rPr>
          <w:rFonts w:ascii="Times New Roman" w:eastAsia="Calibri" w:hAnsi="Times New Roman" w:cs="Times New Roman"/>
        </w:rPr>
      </w:pPr>
      <w:r w:rsidRPr="00195D1F">
        <w:rPr>
          <w:rFonts w:ascii="Times New Roman" w:hAnsi="Times New Roman" w:cs="Times New Roman"/>
          <w:b/>
          <w:bCs/>
        </w:rPr>
        <w:t>1.12.</w:t>
      </w:r>
      <w:r w:rsidRPr="00195D1F">
        <w:rPr>
          <w:rFonts w:ascii="Times New Roman" w:hAnsi="Times New Roman" w:cs="Times New Roman"/>
        </w:rPr>
        <w:t xml:space="preserve"> </w:t>
      </w:r>
      <w:bookmarkStart w:id="0" w:name="_Hlk138942259"/>
      <w:r w:rsidRPr="00195D1F">
        <w:rPr>
          <w:rFonts w:ascii="Times New Roman" w:eastAsia="Calibri" w:hAnsi="Times New Roman" w:cs="Times New Roman"/>
          <w:b/>
          <w:bCs/>
        </w:rPr>
        <w:t xml:space="preserve">POS-терминальное оборудование </w:t>
      </w:r>
      <w:bookmarkEnd w:id="0"/>
      <w:r w:rsidRPr="00195D1F">
        <w:rPr>
          <w:rFonts w:ascii="Times New Roman" w:eastAsia="Calibri" w:hAnsi="Times New Roman" w:cs="Times New Roman"/>
          <w:b/>
          <w:bCs/>
        </w:rPr>
        <w:t>(далее – Оборудование, Терминал)</w:t>
      </w:r>
      <w:r w:rsidRPr="00195D1F">
        <w:rPr>
          <w:rFonts w:ascii="Times New Roman" w:eastAsia="Calibri" w:hAnsi="Times New Roman" w:cs="Times New Roman"/>
        </w:rPr>
        <w:t xml:space="preserve"> - электронное</w:t>
      </w:r>
    </w:p>
    <w:p w14:paraId="72E7B1E2" w14:textId="77777777" w:rsidR="00195D1F" w:rsidRPr="00195D1F" w:rsidRDefault="00195D1F" w:rsidP="00195D1F">
      <w:pPr>
        <w:spacing w:after="60"/>
        <w:jc w:val="both"/>
        <w:rPr>
          <w:rFonts w:ascii="Times New Roman" w:hAnsi="Times New Roman" w:cs="Times New Roman"/>
        </w:rPr>
      </w:pPr>
      <w:r w:rsidRPr="00195D1F">
        <w:rPr>
          <w:rFonts w:ascii="Times New Roman" w:eastAsia="Calibri" w:hAnsi="Times New Roman" w:cs="Times New Roman"/>
        </w:rPr>
        <w:t>устройство, предназначенное для проведения оплаты за товары/услуги Клиента по платежным карточкам</w:t>
      </w:r>
    </w:p>
    <w:p w14:paraId="3DA01FC4" w14:textId="2C44BB46" w:rsidR="00195D1F" w:rsidRPr="00195D1F" w:rsidRDefault="00195D1F" w:rsidP="00195D1F">
      <w:pPr>
        <w:keepNext/>
        <w:numPr>
          <w:ilvl w:val="0"/>
          <w:numId w:val="7"/>
        </w:numPr>
        <w:spacing w:before="240" w:after="60"/>
        <w:outlineLvl w:val="1"/>
        <w:rPr>
          <w:rFonts w:ascii="Times New Roman" w:hAnsi="Times New Roman" w:cs="Times New Roman"/>
          <w:b/>
          <w:bCs/>
          <w:iCs/>
        </w:rPr>
      </w:pPr>
      <w:bookmarkStart w:id="1" w:name="_Toc297478583"/>
      <w:r w:rsidRPr="00195D1F">
        <w:rPr>
          <w:rFonts w:ascii="Times New Roman" w:hAnsi="Times New Roman" w:cs="Times New Roman"/>
          <w:b/>
          <w:bCs/>
          <w:iCs/>
        </w:rPr>
        <w:t>КОНТАКТНЫЕ ДАННЫЕ И ВРЕМЯ РАБОТЫ</w:t>
      </w:r>
      <w:bookmarkEnd w:id="1"/>
    </w:p>
    <w:p w14:paraId="42EF7500" w14:textId="77777777" w:rsidR="00195D1F" w:rsidRPr="00195D1F" w:rsidRDefault="00195D1F" w:rsidP="00195D1F">
      <w:pPr>
        <w:ind w:left="567"/>
        <w:rPr>
          <w:rFonts w:ascii="Times New Roman" w:hAnsi="Times New Roman" w:cs="Times New Roman"/>
          <w:b/>
          <w:bCs/>
        </w:rPr>
      </w:pPr>
      <w:r w:rsidRPr="00195D1F">
        <w:rPr>
          <w:rFonts w:ascii="Times New Roman" w:hAnsi="Times New Roman" w:cs="Times New Roman"/>
          <w:b/>
          <w:bCs/>
        </w:rPr>
        <w:t xml:space="preserve">2.1. </w:t>
      </w:r>
      <w:r w:rsidRPr="00195D1F">
        <w:rPr>
          <w:rFonts w:ascii="Times New Roman" w:hAnsi="Times New Roman" w:cs="Times New Roman"/>
          <w:b/>
          <w:bCs/>
          <w:lang w:val="en-US"/>
        </w:rPr>
        <w:t>Call-</w:t>
      </w:r>
      <w:r w:rsidRPr="00195D1F">
        <w:rPr>
          <w:rFonts w:ascii="Times New Roman" w:hAnsi="Times New Roman" w:cs="Times New Roman"/>
          <w:b/>
          <w:bCs/>
        </w:rPr>
        <w:t>центр:</w:t>
      </w:r>
    </w:p>
    <w:p w14:paraId="77684FD2" w14:textId="77777777" w:rsidR="00195D1F" w:rsidRPr="00195D1F" w:rsidRDefault="00195D1F" w:rsidP="00195D1F">
      <w:pPr>
        <w:numPr>
          <w:ilvl w:val="2"/>
          <w:numId w:val="5"/>
        </w:numPr>
        <w:ind w:left="993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195D1F">
        <w:rPr>
          <w:rFonts w:ascii="Times New Roman" w:eastAsia="Calibri" w:hAnsi="Times New Roman" w:cs="Times New Roman"/>
          <w:color w:val="000000" w:themeColor="text1"/>
        </w:rPr>
        <w:t xml:space="preserve">телефон/факс: </w:t>
      </w:r>
      <w:r w:rsidRPr="00195D1F">
        <w:rPr>
          <w:rFonts w:ascii="Times New Roman" w:eastAsia="Calibri" w:hAnsi="Times New Roman" w:cs="Times New Roman"/>
          <w:color w:val="000000" w:themeColor="text1"/>
          <w:u w:val="single"/>
        </w:rPr>
        <w:t>8 800 555 73 81</w:t>
      </w:r>
      <w:r w:rsidRPr="00195D1F">
        <w:rPr>
          <w:rFonts w:ascii="Times New Roman" w:eastAsia="Calibri" w:hAnsi="Times New Roman" w:cs="Times New Roman"/>
          <w:color w:val="000000" w:themeColor="text1"/>
        </w:rPr>
        <w:t>.</w:t>
      </w:r>
    </w:p>
    <w:p w14:paraId="77CB2EC9" w14:textId="77777777" w:rsidR="00195D1F" w:rsidRPr="00195D1F" w:rsidRDefault="00195D1F" w:rsidP="00195D1F">
      <w:pPr>
        <w:numPr>
          <w:ilvl w:val="2"/>
          <w:numId w:val="5"/>
        </w:numPr>
        <w:ind w:left="993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195D1F">
        <w:rPr>
          <w:rFonts w:ascii="Times New Roman" w:eastAsia="Calibri" w:hAnsi="Times New Roman" w:cs="Times New Roman"/>
          <w:color w:val="000000" w:themeColor="text1"/>
        </w:rPr>
        <w:t>время работы – понедельник – четверг с 08:00 до 18:00 (по МСК).</w:t>
      </w:r>
    </w:p>
    <w:p w14:paraId="48CECCD4" w14:textId="77777777" w:rsidR="00195D1F" w:rsidRPr="00195D1F" w:rsidRDefault="00195D1F" w:rsidP="00195D1F">
      <w:pPr>
        <w:numPr>
          <w:ilvl w:val="2"/>
          <w:numId w:val="5"/>
        </w:numPr>
        <w:ind w:left="993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195D1F">
        <w:rPr>
          <w:rFonts w:ascii="Times New Roman" w:eastAsia="Calibri" w:hAnsi="Times New Roman" w:cs="Times New Roman"/>
          <w:color w:val="000000" w:themeColor="text1"/>
        </w:rPr>
        <w:lastRenderedPageBreak/>
        <w:t>время работы – пятница – с 8:00 до 16:45 (по МСК)</w:t>
      </w:r>
    </w:p>
    <w:p w14:paraId="4094CBF0" w14:textId="77777777" w:rsidR="00195D1F" w:rsidRPr="00195D1F" w:rsidRDefault="00195D1F" w:rsidP="00195D1F">
      <w:pPr>
        <w:numPr>
          <w:ilvl w:val="2"/>
          <w:numId w:val="5"/>
        </w:numPr>
        <w:ind w:left="993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195D1F">
        <w:rPr>
          <w:rFonts w:ascii="Times New Roman" w:eastAsia="Calibri" w:hAnsi="Times New Roman" w:cs="Times New Roman"/>
          <w:color w:val="000000" w:themeColor="text1"/>
        </w:rPr>
        <w:t>предпраздничные дни с 08:00 до 15:45 (по МСК).</w:t>
      </w:r>
    </w:p>
    <w:p w14:paraId="276097BF" w14:textId="77777777" w:rsidR="00195D1F" w:rsidRPr="00195D1F" w:rsidRDefault="00195D1F" w:rsidP="00195D1F">
      <w:pPr>
        <w:ind w:left="567"/>
        <w:rPr>
          <w:rFonts w:ascii="Times New Roman" w:hAnsi="Times New Roman" w:cs="Times New Roman"/>
          <w:b/>
          <w:bCs/>
        </w:rPr>
      </w:pPr>
      <w:r w:rsidRPr="00195D1F">
        <w:rPr>
          <w:rFonts w:ascii="Times New Roman" w:hAnsi="Times New Roman" w:cs="Times New Roman"/>
          <w:b/>
          <w:bCs/>
        </w:rPr>
        <w:t xml:space="preserve">2.2. Техническая поддержка по вопросу работы Оборудования: </w:t>
      </w:r>
    </w:p>
    <w:p w14:paraId="3FAA40E5" w14:textId="77777777" w:rsidR="00195D1F" w:rsidRPr="00195D1F" w:rsidRDefault="00195D1F" w:rsidP="00195D1F">
      <w:pPr>
        <w:numPr>
          <w:ilvl w:val="2"/>
          <w:numId w:val="5"/>
        </w:numPr>
        <w:ind w:left="993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195D1F">
        <w:rPr>
          <w:rFonts w:ascii="Times New Roman" w:eastAsia="Calibri" w:hAnsi="Times New Roman" w:cs="Times New Roman"/>
          <w:color w:val="000000" w:themeColor="text1"/>
        </w:rPr>
        <w:t xml:space="preserve">телефон/факс: </w:t>
      </w:r>
      <w:r w:rsidRPr="00195D1F">
        <w:rPr>
          <w:rFonts w:ascii="Times New Roman" w:eastAsia="Calibri" w:hAnsi="Times New Roman" w:cs="Times New Roman"/>
          <w:color w:val="000000" w:themeColor="text1"/>
          <w:u w:val="single"/>
        </w:rPr>
        <w:t>8 800 505 73 81</w:t>
      </w:r>
      <w:r w:rsidRPr="00195D1F">
        <w:rPr>
          <w:rFonts w:ascii="Times New Roman" w:eastAsia="Calibri" w:hAnsi="Times New Roman" w:cs="Times New Roman"/>
          <w:color w:val="000000" w:themeColor="text1"/>
        </w:rPr>
        <w:t>.</w:t>
      </w:r>
    </w:p>
    <w:p w14:paraId="0188681D" w14:textId="77777777" w:rsidR="00195D1F" w:rsidRPr="00195D1F" w:rsidRDefault="00195D1F" w:rsidP="00195D1F">
      <w:pPr>
        <w:numPr>
          <w:ilvl w:val="2"/>
          <w:numId w:val="5"/>
        </w:numPr>
        <w:ind w:left="993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195D1F">
        <w:rPr>
          <w:rFonts w:ascii="Times New Roman" w:eastAsia="Calibri" w:hAnsi="Times New Roman" w:cs="Times New Roman"/>
          <w:color w:val="000000" w:themeColor="text1"/>
        </w:rPr>
        <w:t>время работы – понедельник – пятница с 08:00 до 23:59 (по МСК).</w:t>
      </w:r>
    </w:p>
    <w:p w14:paraId="690EC89F" w14:textId="77777777" w:rsidR="00195D1F" w:rsidRPr="00195D1F" w:rsidRDefault="00195D1F" w:rsidP="00195D1F">
      <w:pPr>
        <w:numPr>
          <w:ilvl w:val="2"/>
          <w:numId w:val="5"/>
        </w:numPr>
        <w:ind w:left="993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195D1F">
        <w:rPr>
          <w:rFonts w:ascii="Times New Roman" w:eastAsia="Calibri" w:hAnsi="Times New Roman" w:cs="Times New Roman"/>
          <w:color w:val="000000" w:themeColor="text1"/>
        </w:rPr>
        <w:t>Время работы – суббота – воскресенье с 10:00 до 22:00 (по МСК).</w:t>
      </w:r>
    </w:p>
    <w:p w14:paraId="77335C6B" w14:textId="77777777" w:rsidR="00195D1F" w:rsidRPr="00195D1F" w:rsidRDefault="00195D1F" w:rsidP="00195D1F">
      <w:pPr>
        <w:ind w:left="567"/>
        <w:rPr>
          <w:rFonts w:ascii="Times New Roman" w:hAnsi="Times New Roman" w:cs="Times New Roman"/>
          <w:b/>
          <w:bCs/>
        </w:rPr>
      </w:pPr>
      <w:r w:rsidRPr="00195D1F">
        <w:rPr>
          <w:rFonts w:ascii="Times New Roman" w:hAnsi="Times New Roman" w:cs="Times New Roman"/>
          <w:b/>
          <w:bCs/>
        </w:rPr>
        <w:t>2.3. Техническая поддержка по вопросу работы «Личный Кабинет ЭКВА»</w:t>
      </w:r>
    </w:p>
    <w:p w14:paraId="086D6651" w14:textId="77777777" w:rsidR="00195D1F" w:rsidRPr="00195D1F" w:rsidRDefault="00195D1F" w:rsidP="00195D1F">
      <w:pPr>
        <w:numPr>
          <w:ilvl w:val="2"/>
          <w:numId w:val="5"/>
        </w:numPr>
        <w:ind w:left="993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195D1F">
        <w:rPr>
          <w:rFonts w:ascii="Times New Roman" w:eastAsia="Calibri" w:hAnsi="Times New Roman" w:cs="Times New Roman"/>
          <w:color w:val="000000" w:themeColor="text1"/>
        </w:rPr>
        <w:t>телефон/факс: 8 800 505 73 81.</w:t>
      </w:r>
    </w:p>
    <w:p w14:paraId="67FAE50D" w14:textId="77777777" w:rsidR="00195D1F" w:rsidRPr="00195D1F" w:rsidRDefault="00195D1F" w:rsidP="00195D1F">
      <w:pPr>
        <w:numPr>
          <w:ilvl w:val="2"/>
          <w:numId w:val="5"/>
        </w:numPr>
        <w:ind w:left="993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195D1F">
        <w:rPr>
          <w:rFonts w:ascii="Times New Roman" w:eastAsia="Calibri" w:hAnsi="Times New Roman" w:cs="Times New Roman"/>
          <w:color w:val="000000" w:themeColor="text1"/>
        </w:rPr>
        <w:t>время работы – понедельник – пятница с 09:00 до 19:00 (по МСК).</w:t>
      </w:r>
    </w:p>
    <w:p w14:paraId="1F320355" w14:textId="77777777" w:rsidR="00195D1F" w:rsidRPr="00195D1F" w:rsidRDefault="00195D1F" w:rsidP="00195D1F">
      <w:pPr>
        <w:ind w:left="567"/>
        <w:rPr>
          <w:rFonts w:ascii="Times New Roman" w:hAnsi="Times New Roman" w:cs="Times New Roman"/>
          <w:b/>
          <w:bCs/>
        </w:rPr>
      </w:pPr>
      <w:r w:rsidRPr="00195D1F">
        <w:rPr>
          <w:rFonts w:ascii="Times New Roman" w:hAnsi="Times New Roman" w:cs="Times New Roman"/>
          <w:b/>
          <w:bCs/>
        </w:rPr>
        <w:t xml:space="preserve">2.4. Техническая поддержка по вопросам Торгового Эквайринга: </w:t>
      </w:r>
    </w:p>
    <w:p w14:paraId="5CB6A506" w14:textId="77777777" w:rsidR="00195D1F" w:rsidRPr="00195D1F" w:rsidRDefault="00195D1F" w:rsidP="00195D1F">
      <w:pPr>
        <w:numPr>
          <w:ilvl w:val="2"/>
          <w:numId w:val="5"/>
        </w:numPr>
        <w:ind w:left="993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195D1F">
        <w:rPr>
          <w:rFonts w:ascii="Times New Roman" w:eastAsia="Calibri" w:hAnsi="Times New Roman" w:cs="Times New Roman"/>
          <w:color w:val="000000" w:themeColor="text1"/>
        </w:rPr>
        <w:t xml:space="preserve">телефон/факс: </w:t>
      </w:r>
      <w:r w:rsidRPr="00195D1F">
        <w:rPr>
          <w:rFonts w:ascii="Times New Roman" w:eastAsia="Calibri" w:hAnsi="Times New Roman" w:cs="Times New Roman"/>
          <w:color w:val="000000" w:themeColor="text1"/>
          <w:u w:val="single"/>
        </w:rPr>
        <w:t>8 800 555 73 81</w:t>
      </w:r>
      <w:r w:rsidRPr="00195D1F">
        <w:rPr>
          <w:rFonts w:ascii="Times New Roman" w:eastAsia="Calibri" w:hAnsi="Times New Roman" w:cs="Times New Roman"/>
          <w:color w:val="000000" w:themeColor="text1"/>
        </w:rPr>
        <w:t>.</w:t>
      </w:r>
    </w:p>
    <w:p w14:paraId="65E5CC84" w14:textId="77777777" w:rsidR="00195D1F" w:rsidRPr="00195D1F" w:rsidRDefault="00195D1F" w:rsidP="00195D1F">
      <w:pPr>
        <w:numPr>
          <w:ilvl w:val="2"/>
          <w:numId w:val="5"/>
        </w:numPr>
        <w:ind w:left="993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195D1F">
        <w:rPr>
          <w:rFonts w:ascii="Times New Roman" w:eastAsia="Calibri" w:hAnsi="Times New Roman" w:cs="Times New Roman"/>
          <w:color w:val="000000" w:themeColor="text1"/>
        </w:rPr>
        <w:t>время работы – понедельник – четверг с 08:00 до 18:00 (по МСК).</w:t>
      </w:r>
    </w:p>
    <w:p w14:paraId="3BE3CF07" w14:textId="77777777" w:rsidR="00195D1F" w:rsidRPr="00195D1F" w:rsidRDefault="00195D1F" w:rsidP="00195D1F">
      <w:pPr>
        <w:numPr>
          <w:ilvl w:val="2"/>
          <w:numId w:val="5"/>
        </w:numPr>
        <w:ind w:left="993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195D1F">
        <w:rPr>
          <w:rFonts w:ascii="Times New Roman" w:eastAsia="Calibri" w:hAnsi="Times New Roman" w:cs="Times New Roman"/>
          <w:color w:val="000000" w:themeColor="text1"/>
        </w:rPr>
        <w:t>время работы – пятница – с 8:00 до 16:45 (по МСК)</w:t>
      </w:r>
    </w:p>
    <w:p w14:paraId="2D8A08AD" w14:textId="77777777" w:rsidR="00195D1F" w:rsidRPr="00195D1F" w:rsidRDefault="00195D1F" w:rsidP="00195D1F">
      <w:pPr>
        <w:numPr>
          <w:ilvl w:val="2"/>
          <w:numId w:val="5"/>
        </w:numPr>
        <w:ind w:left="993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195D1F">
        <w:rPr>
          <w:rFonts w:ascii="Times New Roman" w:eastAsia="Calibri" w:hAnsi="Times New Roman" w:cs="Times New Roman"/>
          <w:color w:val="000000" w:themeColor="text1"/>
        </w:rPr>
        <w:t>предпраздничные дни с 08:00 до 15:45 (по МСК).</w:t>
      </w:r>
    </w:p>
    <w:p w14:paraId="237B931D" w14:textId="77777777" w:rsidR="00195D1F" w:rsidRPr="00195D1F" w:rsidRDefault="00195D1F" w:rsidP="00195D1F">
      <w:pPr>
        <w:ind w:left="567"/>
        <w:rPr>
          <w:rFonts w:ascii="Times New Roman" w:hAnsi="Times New Roman" w:cs="Times New Roman"/>
          <w:b/>
          <w:bCs/>
        </w:rPr>
      </w:pPr>
      <w:r w:rsidRPr="00195D1F">
        <w:rPr>
          <w:rFonts w:ascii="Times New Roman" w:hAnsi="Times New Roman" w:cs="Times New Roman"/>
          <w:b/>
          <w:bCs/>
        </w:rPr>
        <w:t xml:space="preserve">2.5. Техническая поддержка по вопросам Интернет Эквайринга (прием платежей с помощью СБП на интернет-ресурсах Клиентов): </w:t>
      </w:r>
    </w:p>
    <w:p w14:paraId="56C79733" w14:textId="77777777" w:rsidR="00195D1F" w:rsidRPr="00195D1F" w:rsidRDefault="00195D1F" w:rsidP="00195D1F">
      <w:pPr>
        <w:numPr>
          <w:ilvl w:val="2"/>
          <w:numId w:val="5"/>
        </w:numPr>
        <w:ind w:left="993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195D1F">
        <w:rPr>
          <w:rFonts w:ascii="Times New Roman" w:eastAsia="Calibri" w:hAnsi="Times New Roman" w:cs="Times New Roman"/>
          <w:color w:val="000000" w:themeColor="text1"/>
        </w:rPr>
        <w:t xml:space="preserve">телефон/факс: </w:t>
      </w:r>
      <w:r w:rsidRPr="00195D1F">
        <w:rPr>
          <w:rFonts w:ascii="Times New Roman" w:eastAsia="Calibri" w:hAnsi="Times New Roman" w:cs="Times New Roman"/>
          <w:color w:val="000000" w:themeColor="text1"/>
          <w:u w:val="single"/>
        </w:rPr>
        <w:t>8 800 505 73 81.</w:t>
      </w:r>
    </w:p>
    <w:p w14:paraId="42006D4C" w14:textId="77777777" w:rsidR="00195D1F" w:rsidRPr="00195D1F" w:rsidRDefault="00195D1F" w:rsidP="00195D1F">
      <w:pPr>
        <w:numPr>
          <w:ilvl w:val="2"/>
          <w:numId w:val="5"/>
        </w:numPr>
        <w:ind w:left="993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195D1F">
        <w:rPr>
          <w:rFonts w:ascii="Times New Roman" w:eastAsia="Calibri" w:hAnsi="Times New Roman" w:cs="Times New Roman"/>
          <w:color w:val="000000" w:themeColor="text1"/>
        </w:rPr>
        <w:t>время работы – понедельник – пятница с 09:00 до 19:00 (по МСК).</w:t>
      </w:r>
    </w:p>
    <w:p w14:paraId="256DDA6C" w14:textId="5EB9367C" w:rsidR="00195D1F" w:rsidRPr="00195D1F" w:rsidRDefault="00195D1F" w:rsidP="00195D1F">
      <w:pPr>
        <w:keepNext/>
        <w:numPr>
          <w:ilvl w:val="0"/>
          <w:numId w:val="7"/>
        </w:numPr>
        <w:spacing w:before="240" w:after="60"/>
        <w:outlineLvl w:val="0"/>
        <w:rPr>
          <w:rFonts w:ascii="Times New Roman" w:hAnsi="Times New Roman" w:cs="Times New Roman"/>
        </w:rPr>
      </w:pPr>
      <w:bookmarkStart w:id="2" w:name="_Toc297478585"/>
      <w:r w:rsidRPr="00195D1F">
        <w:rPr>
          <w:rFonts w:ascii="Times New Roman" w:hAnsi="Times New Roman" w:cs="Times New Roman"/>
          <w:b/>
          <w:bCs/>
          <w:iCs/>
        </w:rPr>
        <w:t>ПОРЯДОК ВЫПОЛНЕНИЯ РАБОТ ПО ЗАЯВКАМ</w:t>
      </w:r>
      <w:bookmarkEnd w:id="2"/>
      <w:r w:rsidRPr="00195D1F">
        <w:rPr>
          <w:rFonts w:ascii="Times New Roman" w:hAnsi="Times New Roman" w:cs="Times New Roman"/>
          <w:b/>
          <w:bCs/>
          <w:iCs/>
        </w:rPr>
        <w:t xml:space="preserve"> </w:t>
      </w:r>
    </w:p>
    <w:p w14:paraId="02612499" w14:textId="77777777" w:rsidR="00195D1F" w:rsidRPr="00195D1F" w:rsidRDefault="00195D1F" w:rsidP="00195D1F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95D1F">
        <w:rPr>
          <w:rFonts w:ascii="Times New Roman" w:hAnsi="Times New Roman" w:cs="Times New Roman"/>
        </w:rPr>
        <w:t>Все заявки, поступающие от Клиентов, регистрируются и контролируются в информационной системе (далее - «ИС»).</w:t>
      </w:r>
    </w:p>
    <w:p w14:paraId="63C5C05F" w14:textId="77777777" w:rsidR="00195D1F" w:rsidRPr="00195D1F" w:rsidRDefault="00195D1F" w:rsidP="00195D1F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95D1F">
        <w:rPr>
          <w:rFonts w:ascii="Times New Roman" w:hAnsi="Times New Roman" w:cs="Times New Roman"/>
        </w:rPr>
        <w:t>Все первичные заявки должны поступать в ИС, телефонные консультации оказываются только по уже открытым заявкам.</w:t>
      </w:r>
    </w:p>
    <w:p w14:paraId="3471DE99" w14:textId="77777777" w:rsidR="00195D1F" w:rsidRPr="00195D1F" w:rsidRDefault="00195D1F" w:rsidP="00195D1F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95D1F">
        <w:rPr>
          <w:rFonts w:ascii="Times New Roman" w:hAnsi="Times New Roman" w:cs="Times New Roman"/>
        </w:rPr>
        <w:t>Все информация о ходе оказания услуг по открытой заявке сохраняется в ИС.</w:t>
      </w:r>
    </w:p>
    <w:p w14:paraId="0F755526" w14:textId="77777777" w:rsidR="00195D1F" w:rsidRPr="00195D1F" w:rsidRDefault="00195D1F" w:rsidP="00195D1F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95D1F">
        <w:rPr>
          <w:rFonts w:ascii="Times New Roman" w:hAnsi="Times New Roman" w:cs="Times New Roman"/>
        </w:rPr>
        <w:t>Вся переписка Клиента и Оператора в ходе выполнения работ по заявке производится по средствам электронной почты. Все отправляемые/получаемые электронные сообщения сохраняются в базе данных ИС с привязкой к конкретным заявкам.</w:t>
      </w:r>
    </w:p>
    <w:p w14:paraId="235043CF" w14:textId="77777777" w:rsidR="00195D1F" w:rsidRPr="00195D1F" w:rsidRDefault="00195D1F" w:rsidP="00195D1F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95D1F">
        <w:rPr>
          <w:rFonts w:ascii="Times New Roman" w:hAnsi="Times New Roman" w:cs="Times New Roman"/>
        </w:rPr>
        <w:t>Форма заявки на сайте Оператор содержит следующую информацию:</w:t>
      </w:r>
    </w:p>
    <w:p w14:paraId="59462E18" w14:textId="77777777" w:rsidR="00195D1F" w:rsidRPr="00195D1F" w:rsidRDefault="00195D1F" w:rsidP="00195D1F">
      <w:pPr>
        <w:numPr>
          <w:ilvl w:val="2"/>
          <w:numId w:val="6"/>
        </w:numPr>
        <w:contextualSpacing/>
        <w:jc w:val="both"/>
        <w:rPr>
          <w:rFonts w:ascii="Times New Roman" w:eastAsia="Calibri" w:hAnsi="Times New Roman" w:cs="Times New Roman"/>
        </w:rPr>
      </w:pPr>
      <w:r w:rsidRPr="00195D1F">
        <w:rPr>
          <w:rFonts w:ascii="Times New Roman" w:eastAsia="Calibri" w:hAnsi="Times New Roman" w:cs="Times New Roman"/>
        </w:rPr>
        <w:t>Тип запроса;</w:t>
      </w:r>
    </w:p>
    <w:p w14:paraId="74633D03" w14:textId="77777777" w:rsidR="00195D1F" w:rsidRPr="00195D1F" w:rsidRDefault="00195D1F" w:rsidP="00195D1F">
      <w:pPr>
        <w:numPr>
          <w:ilvl w:val="2"/>
          <w:numId w:val="6"/>
        </w:numPr>
        <w:contextualSpacing/>
        <w:jc w:val="both"/>
        <w:rPr>
          <w:rFonts w:ascii="Times New Roman" w:eastAsia="Calibri" w:hAnsi="Times New Roman" w:cs="Times New Roman"/>
        </w:rPr>
      </w:pPr>
      <w:r w:rsidRPr="00195D1F">
        <w:rPr>
          <w:rFonts w:ascii="Times New Roman" w:eastAsia="Calibri" w:hAnsi="Times New Roman" w:cs="Times New Roman"/>
        </w:rPr>
        <w:t>Тема обращения;</w:t>
      </w:r>
    </w:p>
    <w:p w14:paraId="1E288451" w14:textId="77777777" w:rsidR="00195D1F" w:rsidRPr="00195D1F" w:rsidRDefault="00195D1F" w:rsidP="00195D1F">
      <w:pPr>
        <w:numPr>
          <w:ilvl w:val="2"/>
          <w:numId w:val="6"/>
        </w:numPr>
        <w:contextualSpacing/>
        <w:jc w:val="both"/>
        <w:rPr>
          <w:rFonts w:ascii="Times New Roman" w:eastAsia="Calibri" w:hAnsi="Times New Roman" w:cs="Times New Roman"/>
        </w:rPr>
      </w:pPr>
      <w:r w:rsidRPr="00195D1F">
        <w:rPr>
          <w:rFonts w:ascii="Times New Roman" w:eastAsia="Calibri" w:hAnsi="Times New Roman" w:cs="Times New Roman"/>
        </w:rPr>
        <w:t>Описание обращения (подробно суть проблемы и порядок действий, приводящий к ее проявлению);</w:t>
      </w:r>
    </w:p>
    <w:p w14:paraId="1368E461" w14:textId="77777777" w:rsidR="00195D1F" w:rsidRPr="00195D1F" w:rsidRDefault="00195D1F" w:rsidP="00195D1F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95D1F">
        <w:rPr>
          <w:rFonts w:ascii="Times New Roman" w:hAnsi="Times New Roman" w:cs="Times New Roman"/>
        </w:rPr>
        <w:t>Заявка должна содержать следующие данные:</w:t>
      </w:r>
    </w:p>
    <w:p w14:paraId="3A0E259F" w14:textId="77777777" w:rsidR="00195D1F" w:rsidRPr="00195D1F" w:rsidRDefault="00195D1F" w:rsidP="00195D1F">
      <w:pPr>
        <w:numPr>
          <w:ilvl w:val="2"/>
          <w:numId w:val="6"/>
        </w:numPr>
        <w:contextualSpacing/>
        <w:jc w:val="both"/>
        <w:rPr>
          <w:rFonts w:ascii="Times New Roman" w:eastAsia="Calibri" w:hAnsi="Times New Roman" w:cs="Times New Roman"/>
        </w:rPr>
      </w:pPr>
      <w:r w:rsidRPr="00195D1F">
        <w:rPr>
          <w:rFonts w:ascii="Times New Roman" w:eastAsia="Calibri" w:hAnsi="Times New Roman" w:cs="Times New Roman"/>
        </w:rPr>
        <w:t>Фамилия;</w:t>
      </w:r>
    </w:p>
    <w:p w14:paraId="4BC60A12" w14:textId="77777777" w:rsidR="00195D1F" w:rsidRPr="00195D1F" w:rsidRDefault="00195D1F" w:rsidP="00195D1F">
      <w:pPr>
        <w:numPr>
          <w:ilvl w:val="2"/>
          <w:numId w:val="6"/>
        </w:numPr>
        <w:contextualSpacing/>
        <w:jc w:val="both"/>
        <w:rPr>
          <w:rFonts w:ascii="Times New Roman" w:eastAsia="Calibri" w:hAnsi="Times New Roman" w:cs="Times New Roman"/>
        </w:rPr>
      </w:pPr>
      <w:r w:rsidRPr="00195D1F">
        <w:rPr>
          <w:rFonts w:ascii="Times New Roman" w:eastAsia="Calibri" w:hAnsi="Times New Roman" w:cs="Times New Roman"/>
        </w:rPr>
        <w:t>Имя;</w:t>
      </w:r>
    </w:p>
    <w:p w14:paraId="077D2F0E" w14:textId="77777777" w:rsidR="00195D1F" w:rsidRPr="00195D1F" w:rsidRDefault="00195D1F" w:rsidP="00195D1F">
      <w:pPr>
        <w:numPr>
          <w:ilvl w:val="2"/>
          <w:numId w:val="6"/>
        </w:numPr>
        <w:contextualSpacing/>
        <w:jc w:val="both"/>
        <w:rPr>
          <w:rFonts w:ascii="Times New Roman" w:eastAsia="Calibri" w:hAnsi="Times New Roman" w:cs="Times New Roman"/>
        </w:rPr>
      </w:pPr>
      <w:r w:rsidRPr="00195D1F">
        <w:rPr>
          <w:rFonts w:ascii="Times New Roman" w:eastAsia="Calibri" w:hAnsi="Times New Roman" w:cs="Times New Roman"/>
        </w:rPr>
        <w:t>Отчество;</w:t>
      </w:r>
    </w:p>
    <w:p w14:paraId="6882EFBE" w14:textId="77777777" w:rsidR="00195D1F" w:rsidRPr="00195D1F" w:rsidRDefault="00195D1F" w:rsidP="00195D1F">
      <w:pPr>
        <w:numPr>
          <w:ilvl w:val="2"/>
          <w:numId w:val="6"/>
        </w:numPr>
        <w:contextualSpacing/>
        <w:jc w:val="both"/>
        <w:rPr>
          <w:rFonts w:ascii="Times New Roman" w:eastAsia="Calibri" w:hAnsi="Times New Roman" w:cs="Times New Roman"/>
        </w:rPr>
      </w:pPr>
      <w:r w:rsidRPr="00195D1F">
        <w:rPr>
          <w:rFonts w:ascii="Times New Roman" w:eastAsia="Calibri" w:hAnsi="Times New Roman" w:cs="Times New Roman"/>
        </w:rPr>
        <w:t>Контактный телефон;</w:t>
      </w:r>
    </w:p>
    <w:p w14:paraId="02344D0E" w14:textId="77777777" w:rsidR="00195D1F" w:rsidRPr="00195D1F" w:rsidRDefault="00195D1F" w:rsidP="00195D1F">
      <w:pPr>
        <w:numPr>
          <w:ilvl w:val="2"/>
          <w:numId w:val="6"/>
        </w:numPr>
        <w:contextualSpacing/>
        <w:jc w:val="both"/>
        <w:rPr>
          <w:rFonts w:ascii="Times New Roman" w:eastAsia="Calibri" w:hAnsi="Times New Roman" w:cs="Times New Roman"/>
        </w:rPr>
      </w:pPr>
      <w:r w:rsidRPr="00195D1F">
        <w:rPr>
          <w:rFonts w:ascii="Times New Roman" w:eastAsia="Calibri" w:hAnsi="Times New Roman" w:cs="Times New Roman"/>
        </w:rPr>
        <w:t>Содержание запроса (подробно суть проблемы и порядок действий, приводящий к ее проявлению);</w:t>
      </w:r>
    </w:p>
    <w:p w14:paraId="2B7CBD52" w14:textId="77777777" w:rsidR="00195D1F" w:rsidRPr="00195D1F" w:rsidRDefault="00195D1F" w:rsidP="00195D1F">
      <w:pPr>
        <w:numPr>
          <w:ilvl w:val="2"/>
          <w:numId w:val="6"/>
        </w:numPr>
        <w:contextualSpacing/>
        <w:jc w:val="both"/>
        <w:rPr>
          <w:rFonts w:ascii="Times New Roman" w:eastAsia="Calibri" w:hAnsi="Times New Roman" w:cs="Times New Roman"/>
        </w:rPr>
      </w:pPr>
      <w:r w:rsidRPr="00195D1F">
        <w:rPr>
          <w:rFonts w:ascii="Times New Roman" w:eastAsia="Calibri" w:hAnsi="Times New Roman" w:cs="Times New Roman"/>
        </w:rPr>
        <w:t>Модель терминала;</w:t>
      </w:r>
    </w:p>
    <w:p w14:paraId="6B77C536" w14:textId="77777777" w:rsidR="00195D1F" w:rsidRPr="00195D1F" w:rsidRDefault="00195D1F" w:rsidP="00195D1F">
      <w:pPr>
        <w:numPr>
          <w:ilvl w:val="2"/>
          <w:numId w:val="6"/>
        </w:numPr>
        <w:contextualSpacing/>
        <w:jc w:val="both"/>
        <w:rPr>
          <w:rFonts w:ascii="Times New Roman" w:eastAsia="Calibri" w:hAnsi="Times New Roman" w:cs="Times New Roman"/>
        </w:rPr>
      </w:pPr>
      <w:r w:rsidRPr="00195D1F">
        <w:rPr>
          <w:rFonts w:ascii="Times New Roman" w:eastAsia="Calibri" w:hAnsi="Times New Roman" w:cs="Times New Roman"/>
        </w:rPr>
        <w:t>Серийный номер;</w:t>
      </w:r>
    </w:p>
    <w:p w14:paraId="6CD591F7" w14:textId="77777777" w:rsidR="00195D1F" w:rsidRPr="00195D1F" w:rsidRDefault="00195D1F" w:rsidP="00195D1F">
      <w:pPr>
        <w:numPr>
          <w:ilvl w:val="1"/>
          <w:numId w:val="6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95D1F">
        <w:rPr>
          <w:rFonts w:ascii="Times New Roman" w:eastAsia="Calibri" w:hAnsi="Times New Roman" w:cs="Times New Roman"/>
        </w:rPr>
        <w:t>Клиент вправе предоставить первоначально только часть из указанной информации, однако Оператор может (с обоснованием) потребовать дополнительную необходимую информацию и при необоснованном отказе в предоставлении отказать в обработке заявки.</w:t>
      </w:r>
    </w:p>
    <w:p w14:paraId="584D9967" w14:textId="776C7AC4" w:rsidR="00195D1F" w:rsidRPr="00195D1F" w:rsidRDefault="00195D1F" w:rsidP="00195D1F">
      <w:pPr>
        <w:keepNext/>
        <w:numPr>
          <w:ilvl w:val="0"/>
          <w:numId w:val="7"/>
        </w:numPr>
        <w:spacing w:before="240" w:after="60"/>
        <w:ind w:left="284" w:hanging="284"/>
        <w:outlineLvl w:val="1"/>
        <w:rPr>
          <w:rFonts w:ascii="Times New Roman" w:hAnsi="Times New Roman" w:cs="Times New Roman"/>
          <w:b/>
          <w:bCs/>
          <w:iCs/>
        </w:rPr>
      </w:pPr>
      <w:bookmarkStart w:id="3" w:name="_Toc297478586"/>
      <w:r w:rsidRPr="00195D1F">
        <w:rPr>
          <w:rFonts w:ascii="Times New Roman" w:hAnsi="Times New Roman" w:cs="Times New Roman"/>
          <w:b/>
          <w:bCs/>
          <w:iCs/>
        </w:rPr>
        <w:lastRenderedPageBreak/>
        <w:t xml:space="preserve">ОБРАБОТКА ЗАЯВКИ </w:t>
      </w:r>
      <w:bookmarkEnd w:id="3"/>
      <w:r w:rsidRPr="00195D1F">
        <w:rPr>
          <w:rFonts w:ascii="Times New Roman" w:hAnsi="Times New Roman" w:cs="Times New Roman"/>
          <w:b/>
          <w:bCs/>
          <w:iCs/>
        </w:rPr>
        <w:t>ОПЕРАТОРОМ</w:t>
      </w:r>
    </w:p>
    <w:p w14:paraId="3402FB2E" w14:textId="77777777" w:rsidR="00195D1F" w:rsidRPr="00195D1F" w:rsidRDefault="00195D1F" w:rsidP="00195D1F">
      <w:pPr>
        <w:jc w:val="both"/>
        <w:rPr>
          <w:rFonts w:ascii="Times New Roman" w:hAnsi="Times New Roman" w:cs="Times New Roman"/>
        </w:rPr>
      </w:pPr>
      <w:r w:rsidRPr="00195D1F">
        <w:rPr>
          <w:rFonts w:ascii="Times New Roman" w:hAnsi="Times New Roman" w:cs="Times New Roman"/>
        </w:rPr>
        <w:t xml:space="preserve">При регистрации претензии инциденту автоматически присваивается уникальный номер и статус «экспертиза». Подтверждение о получении претензии с указанием номера предоставляется Клиента в течение 1 (одного) рабочего дня через </w:t>
      </w:r>
      <w:r w:rsidRPr="00195D1F">
        <w:rPr>
          <w:rFonts w:ascii="Times New Roman" w:hAnsi="Times New Roman" w:cs="Times New Roman"/>
          <w:lang w:val="en-US"/>
        </w:rPr>
        <w:t>Web</w:t>
      </w:r>
      <w:r w:rsidRPr="00195D1F">
        <w:rPr>
          <w:rFonts w:ascii="Times New Roman" w:hAnsi="Times New Roman" w:cs="Times New Roman"/>
        </w:rPr>
        <w:t>-сайт Исполнителя. Далее Оператором производится первичный анализ инцидента, после чего происходит моделирование ошибки на территории Оператора. Срок моделирования ошибки зависит от критичности ошибки. В случае подтверждения ошибки производится исправление ошибки и предоставление Клиенту версии ПО и/или Оборудования с исправленной функциональностью (в соответствии с обязанностями Оператора по исполнению Договора Оферты, расположенного на сайте: https://eqwa.ru/).</w:t>
      </w:r>
    </w:p>
    <w:p w14:paraId="716AE9BA" w14:textId="77777777" w:rsidR="00195D1F" w:rsidRPr="00195D1F" w:rsidRDefault="00195D1F" w:rsidP="00195D1F">
      <w:pPr>
        <w:ind w:left="1069"/>
        <w:jc w:val="both"/>
        <w:rPr>
          <w:rFonts w:ascii="Times New Roman" w:hAnsi="Times New Roman" w:cs="Times New Roman"/>
        </w:rPr>
      </w:pPr>
    </w:p>
    <w:p w14:paraId="2D95727E" w14:textId="04F47AD1" w:rsidR="00195D1F" w:rsidRPr="00195D1F" w:rsidRDefault="00195D1F" w:rsidP="00195D1F">
      <w:pPr>
        <w:spacing w:before="120"/>
        <w:ind w:left="284" w:hanging="284"/>
        <w:jc w:val="both"/>
        <w:rPr>
          <w:rFonts w:ascii="Times New Roman" w:hAnsi="Times New Roman" w:cs="Times New Roman"/>
          <w:b/>
        </w:rPr>
      </w:pPr>
      <w:r w:rsidRPr="00195D1F">
        <w:rPr>
          <w:rFonts w:ascii="Times New Roman" w:hAnsi="Times New Roman" w:cs="Times New Roman"/>
          <w:b/>
        </w:rPr>
        <w:t>5. СРОК ОБРАБОТКИ И ОТВЕТА НА ЗАЯВКУ</w:t>
      </w:r>
    </w:p>
    <w:p w14:paraId="5956113B" w14:textId="77777777" w:rsidR="00195D1F" w:rsidRPr="00195D1F" w:rsidRDefault="00195D1F" w:rsidP="00195D1F">
      <w:pPr>
        <w:widowControl w:val="0"/>
        <w:numPr>
          <w:ilvl w:val="0"/>
          <w:numId w:val="4"/>
        </w:numPr>
        <w:autoSpaceDE w:val="0"/>
        <w:autoSpaceDN w:val="0"/>
        <w:ind w:left="714" w:hanging="357"/>
        <w:jc w:val="both"/>
        <w:rPr>
          <w:rFonts w:ascii="Times New Roman" w:hAnsi="Times New Roman" w:cs="Times New Roman"/>
          <w:bCs/>
        </w:rPr>
      </w:pPr>
      <w:r w:rsidRPr="00195D1F">
        <w:rPr>
          <w:rFonts w:ascii="Times New Roman" w:hAnsi="Times New Roman" w:cs="Times New Roman"/>
          <w:bCs/>
        </w:rPr>
        <w:t>Удалённое исправление ошибки в ПО терминала – от 2-х часов до 24 часов с даты получения Заявки.</w:t>
      </w:r>
    </w:p>
    <w:p w14:paraId="55DFECE2" w14:textId="77777777" w:rsidR="00195D1F" w:rsidRPr="00195D1F" w:rsidRDefault="00195D1F" w:rsidP="00195D1F">
      <w:pPr>
        <w:widowControl w:val="0"/>
        <w:numPr>
          <w:ilvl w:val="0"/>
          <w:numId w:val="4"/>
        </w:numPr>
        <w:autoSpaceDE w:val="0"/>
        <w:autoSpaceDN w:val="0"/>
        <w:ind w:left="714" w:hanging="357"/>
        <w:jc w:val="both"/>
        <w:rPr>
          <w:rFonts w:ascii="Times New Roman" w:hAnsi="Times New Roman" w:cs="Times New Roman"/>
          <w:bCs/>
        </w:rPr>
      </w:pPr>
      <w:r w:rsidRPr="00195D1F">
        <w:rPr>
          <w:rFonts w:ascii="Times New Roman" w:hAnsi="Times New Roman" w:cs="Times New Roman"/>
          <w:bCs/>
        </w:rPr>
        <w:t>Удалённое изменение параметров в конфигурации терминала от 30 минут до 24 часов с даты получения Заявки.</w:t>
      </w:r>
    </w:p>
    <w:p w14:paraId="0A8F7BE3" w14:textId="77777777" w:rsidR="00195D1F" w:rsidRPr="00195D1F" w:rsidRDefault="00195D1F" w:rsidP="00195D1F">
      <w:pPr>
        <w:widowControl w:val="0"/>
        <w:numPr>
          <w:ilvl w:val="0"/>
          <w:numId w:val="4"/>
        </w:numPr>
        <w:autoSpaceDE w:val="0"/>
        <w:autoSpaceDN w:val="0"/>
        <w:ind w:left="714" w:hanging="357"/>
        <w:jc w:val="both"/>
        <w:rPr>
          <w:rFonts w:ascii="Times New Roman" w:hAnsi="Times New Roman" w:cs="Times New Roman"/>
          <w:bCs/>
        </w:rPr>
      </w:pPr>
      <w:r w:rsidRPr="00195D1F">
        <w:rPr>
          <w:rFonts w:ascii="Times New Roman" w:hAnsi="Times New Roman" w:cs="Times New Roman"/>
          <w:bCs/>
        </w:rPr>
        <w:t>Создание конфигурации для терминала - от 30 минут до 24 часов с даты получения Заявки.</w:t>
      </w:r>
    </w:p>
    <w:p w14:paraId="3D906884" w14:textId="77777777" w:rsidR="00195D1F" w:rsidRPr="00195D1F" w:rsidRDefault="00195D1F" w:rsidP="00195D1F">
      <w:pPr>
        <w:widowControl w:val="0"/>
        <w:numPr>
          <w:ilvl w:val="0"/>
          <w:numId w:val="4"/>
        </w:numPr>
        <w:autoSpaceDE w:val="0"/>
        <w:autoSpaceDN w:val="0"/>
        <w:ind w:left="714" w:hanging="357"/>
        <w:jc w:val="both"/>
        <w:rPr>
          <w:rFonts w:ascii="Times New Roman" w:hAnsi="Times New Roman" w:cs="Times New Roman"/>
          <w:bCs/>
        </w:rPr>
      </w:pPr>
      <w:r w:rsidRPr="00195D1F">
        <w:rPr>
          <w:rFonts w:ascii="Times New Roman" w:hAnsi="Times New Roman" w:cs="Times New Roman"/>
          <w:bCs/>
        </w:rPr>
        <w:t>Удалённое восстановление работоспособности терминала – от 1 часа до 24 часов с даты получения Заявки.</w:t>
      </w:r>
    </w:p>
    <w:p w14:paraId="68065A81" w14:textId="77777777" w:rsidR="00195D1F" w:rsidRPr="00195D1F" w:rsidRDefault="00195D1F" w:rsidP="00195D1F">
      <w:pPr>
        <w:widowControl w:val="0"/>
        <w:numPr>
          <w:ilvl w:val="0"/>
          <w:numId w:val="4"/>
        </w:numPr>
        <w:autoSpaceDE w:val="0"/>
        <w:autoSpaceDN w:val="0"/>
        <w:ind w:left="714" w:hanging="357"/>
        <w:jc w:val="both"/>
        <w:rPr>
          <w:rFonts w:ascii="Times New Roman" w:hAnsi="Times New Roman" w:cs="Times New Roman"/>
          <w:bCs/>
        </w:rPr>
      </w:pPr>
      <w:r w:rsidRPr="00195D1F">
        <w:rPr>
          <w:rFonts w:ascii="Times New Roman" w:hAnsi="Times New Roman" w:cs="Times New Roman"/>
          <w:bCs/>
        </w:rPr>
        <w:t>Восстановление работоспособности терминала в сервисном центре Оператора – от 1-го до 3-х рабочих дней, без учета доставки Оборудования до сервисного центра Оператора.</w:t>
      </w:r>
    </w:p>
    <w:p w14:paraId="692EAF7D" w14:textId="77777777" w:rsidR="00195D1F" w:rsidRDefault="00195D1F" w:rsidP="00195D1F">
      <w:pPr>
        <w:spacing w:before="120"/>
        <w:jc w:val="both"/>
        <w:rPr>
          <w:rFonts w:ascii="Times New Roman" w:hAnsi="Times New Roman" w:cs="Times New Roman"/>
          <w:bCs/>
        </w:rPr>
      </w:pPr>
      <w:r w:rsidRPr="00195D1F">
        <w:rPr>
          <w:rFonts w:ascii="Times New Roman" w:hAnsi="Times New Roman" w:cs="Times New Roman"/>
          <w:bCs/>
        </w:rPr>
        <w:t xml:space="preserve"> </w:t>
      </w:r>
    </w:p>
    <w:p w14:paraId="56CAFCCD" w14:textId="7AC83822" w:rsidR="00195D1F" w:rsidRPr="00195D1F" w:rsidRDefault="00195D1F" w:rsidP="00195D1F">
      <w:pPr>
        <w:spacing w:before="120"/>
        <w:jc w:val="both"/>
        <w:rPr>
          <w:rFonts w:ascii="Times New Roman" w:hAnsi="Times New Roman" w:cs="Times New Roman"/>
          <w:b/>
        </w:rPr>
      </w:pPr>
      <w:r w:rsidRPr="00195D1F">
        <w:rPr>
          <w:rFonts w:ascii="Times New Roman" w:hAnsi="Times New Roman" w:cs="Times New Roman"/>
          <w:b/>
        </w:rPr>
        <w:t>6. КОНСУЛЬТАЦИИ КЛИЕНТА</w:t>
      </w:r>
    </w:p>
    <w:p w14:paraId="44511A91" w14:textId="77777777" w:rsidR="00195D1F" w:rsidRPr="00195D1F" w:rsidRDefault="00195D1F" w:rsidP="00195D1F">
      <w:pPr>
        <w:pStyle w:val="ad"/>
        <w:numPr>
          <w:ilvl w:val="0"/>
          <w:numId w:val="8"/>
        </w:numPr>
        <w:spacing w:after="0" w:line="240" w:lineRule="auto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195D1F">
        <w:rPr>
          <w:rFonts w:ascii="Times New Roman" w:hAnsi="Times New Roman"/>
          <w:sz w:val="24"/>
          <w:szCs w:val="24"/>
        </w:rPr>
        <w:t xml:space="preserve">Обратный звонок не позднее 1го рабочего дня. </w:t>
      </w:r>
    </w:p>
    <w:p w14:paraId="7674FB33" w14:textId="77777777" w:rsidR="00195D1F" w:rsidRPr="00195D1F" w:rsidRDefault="00195D1F" w:rsidP="00195D1F">
      <w:pPr>
        <w:pStyle w:val="ad"/>
        <w:numPr>
          <w:ilvl w:val="0"/>
          <w:numId w:val="8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95D1F">
        <w:rPr>
          <w:rFonts w:ascii="Times New Roman" w:hAnsi="Times New Roman"/>
          <w:sz w:val="24"/>
          <w:szCs w:val="24"/>
        </w:rPr>
        <w:t>Оформление документов после получения от Клиента копий для сотрудничества - 1 рабочий день.</w:t>
      </w:r>
    </w:p>
    <w:p w14:paraId="00D5BB28" w14:textId="77777777" w:rsidR="00195D1F" w:rsidRPr="00195D1F" w:rsidRDefault="00195D1F" w:rsidP="00195D1F">
      <w:pPr>
        <w:pStyle w:val="ad"/>
        <w:numPr>
          <w:ilvl w:val="0"/>
          <w:numId w:val="8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95D1F">
        <w:rPr>
          <w:rFonts w:ascii="Times New Roman" w:hAnsi="Times New Roman"/>
          <w:sz w:val="24"/>
          <w:szCs w:val="24"/>
        </w:rPr>
        <w:t>Обращения по различным вопросам по работе с торговым эквайрингом – от 1-го часа до 24-х часов, в рабочие дни с 8:00 до 17:00 по МСК.</w:t>
      </w:r>
    </w:p>
    <w:p w14:paraId="2279A91A" w14:textId="77777777" w:rsidR="00195D1F" w:rsidRPr="00195D1F" w:rsidRDefault="00195D1F" w:rsidP="00195D1F">
      <w:pPr>
        <w:pStyle w:val="ad"/>
        <w:numPr>
          <w:ilvl w:val="0"/>
          <w:numId w:val="8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95D1F">
        <w:rPr>
          <w:rFonts w:ascii="Times New Roman" w:hAnsi="Times New Roman"/>
          <w:sz w:val="24"/>
          <w:szCs w:val="24"/>
        </w:rPr>
        <w:t xml:space="preserve">При поступлении заявки по вопросам Торгового Эквайринга и Интернет Эквайринга, время ответа 15 (пятнадцать) минут. В случае если заявка поступила в нерабочее время, срок ответа увеличивается до 1 (одного) часа на следующий рабочий день. </w:t>
      </w:r>
    </w:p>
    <w:p w14:paraId="30590D6F" w14:textId="77777777" w:rsidR="00195D1F" w:rsidRPr="00195D1F" w:rsidRDefault="00195D1F" w:rsidP="00195D1F">
      <w:pPr>
        <w:pStyle w:val="af"/>
        <w:tabs>
          <w:tab w:val="left" w:pos="1141"/>
          <w:tab w:val="left" w:pos="2375"/>
          <w:tab w:val="left" w:pos="4086"/>
          <w:tab w:val="left" w:pos="5641"/>
          <w:tab w:val="left" w:pos="7533"/>
          <w:tab w:val="left" w:pos="9246"/>
        </w:tabs>
        <w:spacing w:before="1" w:line="295" w:lineRule="auto"/>
        <w:ind w:right="106" w:firstLine="258"/>
        <w:jc w:val="both"/>
        <w:rPr>
          <w:sz w:val="24"/>
          <w:szCs w:val="24"/>
        </w:rPr>
      </w:pPr>
    </w:p>
    <w:p w14:paraId="5891C6A1" w14:textId="1E5EE2CB" w:rsidR="00917E13" w:rsidRPr="00917E13" w:rsidRDefault="00917E13" w:rsidP="00CA2165">
      <w:pPr>
        <w:jc w:val="center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</w:p>
    <w:sectPr w:rsidR="00917E13" w:rsidRPr="00917E13" w:rsidSect="00934E36">
      <w:headerReference w:type="default" r:id="rId8"/>
      <w:pgSz w:w="11900" w:h="16840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0DF90" w14:textId="77777777" w:rsidR="00BB1F56" w:rsidRDefault="00BB1F56" w:rsidP="00152475">
      <w:r>
        <w:separator/>
      </w:r>
    </w:p>
  </w:endnote>
  <w:endnote w:type="continuationSeparator" w:id="0">
    <w:p w14:paraId="15D97BF2" w14:textId="77777777" w:rsidR="00BB1F56" w:rsidRDefault="00BB1F56" w:rsidP="0015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8CCCA" w14:textId="77777777" w:rsidR="00BB1F56" w:rsidRDefault="00BB1F56" w:rsidP="00152475">
      <w:r>
        <w:separator/>
      </w:r>
    </w:p>
  </w:footnote>
  <w:footnote w:type="continuationSeparator" w:id="0">
    <w:p w14:paraId="7DC468EB" w14:textId="77777777" w:rsidR="00BB1F56" w:rsidRDefault="00BB1F56" w:rsidP="00152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489" w:type="dxa"/>
      <w:tblLook w:val="04A0" w:firstRow="1" w:lastRow="0" w:firstColumn="1" w:lastColumn="0" w:noHBand="0" w:noVBand="1"/>
    </w:tblPr>
    <w:tblGrid>
      <w:gridCol w:w="5816"/>
      <w:gridCol w:w="4816"/>
    </w:tblGrid>
    <w:tr w:rsidR="00416E3B" w:rsidRPr="007311AE" w14:paraId="3392C342" w14:textId="77777777" w:rsidTr="00416E3B">
      <w:tc>
        <w:tcPr>
          <w:tcW w:w="5816" w:type="dxa"/>
          <w:shd w:val="clear" w:color="auto" w:fill="auto"/>
          <w:hideMark/>
        </w:tcPr>
        <w:p w14:paraId="7D8FFEE3" w14:textId="77777777" w:rsidR="00416E3B" w:rsidRPr="007311AE" w:rsidRDefault="00416E3B" w:rsidP="00416E3B">
          <w:pPr>
            <w:pStyle w:val="a3"/>
            <w:rPr>
              <w:noProof/>
              <w:color w:val="000000"/>
            </w:rPr>
          </w:pPr>
          <w:r w:rsidRPr="007311AE">
            <w:rPr>
              <w:noProof/>
              <w:color w:val="000000"/>
            </w:rPr>
            <w:drawing>
              <wp:inline distT="0" distB="0" distL="0" distR="0" wp14:anchorId="20599904" wp14:editId="284FE05B">
                <wp:extent cx="3053715" cy="741680"/>
                <wp:effectExtent l="0" t="0" r="0" b="127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117" t="42355" r="5675" b="3624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53715" cy="74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6" w:type="dxa"/>
          <w:shd w:val="clear" w:color="auto" w:fill="auto"/>
          <w:hideMark/>
        </w:tcPr>
        <w:p w14:paraId="592B791D" w14:textId="4363F337" w:rsidR="00416E3B" w:rsidRPr="005203D6" w:rsidRDefault="00416E3B" w:rsidP="00416E3B">
          <w:pPr>
            <w:pStyle w:val="a3"/>
            <w:tabs>
              <w:tab w:val="left" w:pos="-89"/>
            </w:tabs>
            <w:jc w:val="right"/>
            <w:rPr>
              <w:rFonts w:cs="Arial"/>
              <w:color w:val="000000" w:themeColor="text1"/>
              <w:sz w:val="16"/>
              <w:szCs w:val="16"/>
            </w:rPr>
          </w:pPr>
          <w:r w:rsidRPr="005203D6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>7 800 555-73-81</w:t>
          </w:r>
        </w:p>
        <w:p w14:paraId="73D22B7E" w14:textId="77777777" w:rsidR="00416E3B" w:rsidRPr="005203D6" w:rsidRDefault="00000000" w:rsidP="00416E3B">
          <w:pPr>
            <w:pStyle w:val="a3"/>
            <w:jc w:val="right"/>
            <w:rPr>
              <w:rFonts w:ascii="Times New Roman" w:hAnsi="Times New Roman" w:cs="Times New Roman"/>
              <w:color w:val="3AD9D2"/>
              <w:sz w:val="16"/>
              <w:szCs w:val="16"/>
            </w:rPr>
          </w:pPr>
          <w:hyperlink r:id="rId2" w:history="1">
            <w:proofErr w:type="spellStart"/>
            <w:r w:rsidR="00416E3B" w:rsidRPr="005203D6">
              <w:rPr>
                <w:rStyle w:val="aa"/>
                <w:rFonts w:ascii="Times New Roman" w:hAnsi="Times New Roman" w:cs="Times New Roman"/>
                <w:color w:val="3AD9D2"/>
                <w:sz w:val="16"/>
                <w:szCs w:val="16"/>
                <w:lang w:val="en-US"/>
              </w:rPr>
              <w:t>eqwa</w:t>
            </w:r>
            <w:proofErr w:type="spellEnd"/>
            <w:r w:rsidR="00416E3B" w:rsidRPr="005203D6">
              <w:rPr>
                <w:rStyle w:val="aa"/>
                <w:rFonts w:ascii="Times New Roman" w:hAnsi="Times New Roman" w:cs="Times New Roman"/>
                <w:color w:val="3AD9D2"/>
                <w:sz w:val="16"/>
                <w:szCs w:val="16"/>
              </w:rPr>
              <w:t>.</w:t>
            </w:r>
            <w:proofErr w:type="spellStart"/>
            <w:r w:rsidR="00416E3B" w:rsidRPr="005203D6">
              <w:rPr>
                <w:rStyle w:val="aa"/>
                <w:rFonts w:ascii="Times New Roman" w:hAnsi="Times New Roman" w:cs="Times New Roman"/>
                <w:color w:val="3AD9D2"/>
                <w:sz w:val="16"/>
                <w:szCs w:val="16"/>
              </w:rPr>
              <w:t>ru</w:t>
            </w:r>
            <w:proofErr w:type="spellEnd"/>
          </w:hyperlink>
        </w:p>
        <w:p w14:paraId="60DB786F" w14:textId="77777777" w:rsidR="00416E3B" w:rsidRPr="001C34DB" w:rsidRDefault="00416E3B" w:rsidP="00416E3B">
          <w:pPr>
            <w:pStyle w:val="a3"/>
            <w:jc w:val="right"/>
            <w:rPr>
              <w:rFonts w:ascii="Times New Roman" w:hAnsi="Times New Roman" w:cs="Times New Roman"/>
              <w:color w:val="008E91"/>
              <w:sz w:val="16"/>
              <w:szCs w:val="16"/>
            </w:rPr>
          </w:pPr>
          <w:r w:rsidRPr="00CC657C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>ООО «</w:t>
          </w:r>
          <w:r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>Оператор Платежных Услуг ЭКВА</w:t>
          </w:r>
          <w:r w:rsidRPr="00CC657C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 xml:space="preserve">», </w:t>
          </w:r>
        </w:p>
        <w:p w14:paraId="5EA8174F" w14:textId="77777777" w:rsidR="00416E3B" w:rsidRPr="00CC657C" w:rsidRDefault="00416E3B" w:rsidP="00416E3B">
          <w:pPr>
            <w:pStyle w:val="a3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>
            <w:rPr>
              <w:rFonts w:ascii="Times New Roman" w:hAnsi="Times New Roman" w:cs="Times New Roman"/>
              <w:sz w:val="16"/>
              <w:szCs w:val="16"/>
            </w:rPr>
            <w:t>г</w:t>
          </w:r>
          <w:r w:rsidRPr="00CC657C">
            <w:rPr>
              <w:rFonts w:ascii="Times New Roman" w:hAnsi="Times New Roman" w:cs="Times New Roman"/>
              <w:sz w:val="16"/>
              <w:szCs w:val="16"/>
            </w:rPr>
            <w:t>.МОСК</w:t>
          </w:r>
          <w:r>
            <w:rPr>
              <w:rFonts w:ascii="Times New Roman" w:hAnsi="Times New Roman" w:cs="Times New Roman"/>
              <w:sz w:val="16"/>
              <w:szCs w:val="16"/>
            </w:rPr>
            <w:t>ВА</w:t>
          </w:r>
          <w:proofErr w:type="spellEnd"/>
          <w:r>
            <w:rPr>
              <w:rFonts w:ascii="Times New Roman" w:hAnsi="Times New Roman" w:cs="Times New Roman"/>
              <w:sz w:val="16"/>
              <w:szCs w:val="16"/>
            </w:rPr>
            <w:t xml:space="preserve">, </w:t>
          </w:r>
          <w:r w:rsidRPr="00CC657C">
            <w:rPr>
              <w:rFonts w:ascii="Times New Roman" w:hAnsi="Times New Roman" w:cs="Times New Roman"/>
              <w:sz w:val="16"/>
              <w:szCs w:val="16"/>
            </w:rPr>
            <w:t>ВН.ТЕР.Г. МУНИЦИПАЛЬНЫЙ ОКРУГ МОЖАЙСКИЙ,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r w:rsidRPr="00CC657C">
            <w:rPr>
              <w:rFonts w:ascii="Times New Roman" w:hAnsi="Times New Roman" w:cs="Times New Roman"/>
              <w:sz w:val="16"/>
              <w:szCs w:val="16"/>
            </w:rPr>
            <w:t>УЛ ВЕРЕЙСКАЯ, Д. 29 СТР. 33, КОМ. 12</w:t>
          </w:r>
        </w:p>
        <w:p w14:paraId="71931B7F" w14:textId="77777777" w:rsidR="00416E3B" w:rsidRPr="007311AE" w:rsidRDefault="00416E3B" w:rsidP="00416E3B">
          <w:pPr>
            <w:pStyle w:val="a3"/>
            <w:ind w:hanging="3261"/>
            <w:jc w:val="right"/>
            <w:rPr>
              <w:color w:val="000000"/>
              <w:sz w:val="16"/>
              <w:szCs w:val="16"/>
            </w:rPr>
          </w:pPr>
          <w:r w:rsidRPr="00CC657C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>ОГРН 1167746881730, ИНН/КПП 9705076171/</w:t>
          </w:r>
          <w:r w:rsidRPr="00CC657C">
            <w:rPr>
              <w:rFonts w:ascii="Times New Roman" w:eastAsia="Calibri" w:hAnsi="Times New Roman" w:cs="Times New Roman"/>
              <w:color w:val="000000" w:themeColor="text1"/>
              <w:sz w:val="16"/>
              <w:szCs w:val="16"/>
            </w:rPr>
            <w:t>770501001</w:t>
          </w:r>
        </w:p>
      </w:tc>
    </w:tr>
  </w:tbl>
  <w:p w14:paraId="457FB373" w14:textId="77777777" w:rsidR="00152475" w:rsidRPr="00EB7F6B" w:rsidRDefault="00152475" w:rsidP="001C34DB">
    <w:pPr>
      <w:pStyle w:val="a3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A0F9F"/>
    <w:multiLevelType w:val="hybridMultilevel"/>
    <w:tmpl w:val="8F10F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E515E"/>
    <w:multiLevelType w:val="hybridMultilevel"/>
    <w:tmpl w:val="D3D64F4A"/>
    <w:lvl w:ilvl="0" w:tplc="3CEEEC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867324"/>
    <w:multiLevelType w:val="hybridMultilevel"/>
    <w:tmpl w:val="07106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72FB4"/>
    <w:multiLevelType w:val="hybridMultilevel"/>
    <w:tmpl w:val="87D0CE4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92E82"/>
    <w:multiLevelType w:val="multilevel"/>
    <w:tmpl w:val="C4A8D2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  <w:b/>
      </w:rPr>
    </w:lvl>
  </w:abstractNum>
  <w:abstractNum w:abstractNumId="5" w15:restartNumberingAfterBreak="0">
    <w:nsid w:val="627204AC"/>
    <w:multiLevelType w:val="hybridMultilevel"/>
    <w:tmpl w:val="87D0CE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D64B3"/>
    <w:multiLevelType w:val="hybridMultilevel"/>
    <w:tmpl w:val="F86494F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3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7" w15:restartNumberingAfterBreak="0">
    <w:nsid w:val="79A7501D"/>
    <w:multiLevelType w:val="hybridMultilevel"/>
    <w:tmpl w:val="D054A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882444">
    <w:abstractNumId w:val="7"/>
  </w:num>
  <w:num w:numId="2" w16cid:durableId="1710256514">
    <w:abstractNumId w:val="1"/>
  </w:num>
  <w:num w:numId="3" w16cid:durableId="1378042876">
    <w:abstractNumId w:val="0"/>
  </w:num>
  <w:num w:numId="4" w16cid:durableId="12579825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6187547">
    <w:abstractNumId w:val="6"/>
  </w:num>
  <w:num w:numId="6" w16cid:durableId="302776634">
    <w:abstractNumId w:val="2"/>
  </w:num>
  <w:num w:numId="7" w16cid:durableId="1026639909">
    <w:abstractNumId w:val="4"/>
  </w:num>
  <w:num w:numId="8" w16cid:durableId="946813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475"/>
    <w:rsid w:val="0007297F"/>
    <w:rsid w:val="00152475"/>
    <w:rsid w:val="001744C8"/>
    <w:rsid w:val="00195D1F"/>
    <w:rsid w:val="001C34DB"/>
    <w:rsid w:val="001C4D96"/>
    <w:rsid w:val="00202B75"/>
    <w:rsid w:val="00250110"/>
    <w:rsid w:val="002751AD"/>
    <w:rsid w:val="003A0086"/>
    <w:rsid w:val="003E4529"/>
    <w:rsid w:val="00416E3B"/>
    <w:rsid w:val="005C028F"/>
    <w:rsid w:val="005F6CB7"/>
    <w:rsid w:val="0061476D"/>
    <w:rsid w:val="00640ED5"/>
    <w:rsid w:val="00663E54"/>
    <w:rsid w:val="006F2E67"/>
    <w:rsid w:val="00884B65"/>
    <w:rsid w:val="008A1B00"/>
    <w:rsid w:val="00917E13"/>
    <w:rsid w:val="00934E36"/>
    <w:rsid w:val="00AB5C50"/>
    <w:rsid w:val="00B15EF8"/>
    <w:rsid w:val="00BB1F56"/>
    <w:rsid w:val="00C01D53"/>
    <w:rsid w:val="00C601EA"/>
    <w:rsid w:val="00CA2165"/>
    <w:rsid w:val="00CC42B7"/>
    <w:rsid w:val="00CE6735"/>
    <w:rsid w:val="00D10C8E"/>
    <w:rsid w:val="00D500EC"/>
    <w:rsid w:val="00DB0EF8"/>
    <w:rsid w:val="00DE42B9"/>
    <w:rsid w:val="00E82F3D"/>
    <w:rsid w:val="00EB78A5"/>
    <w:rsid w:val="00EB7F6B"/>
    <w:rsid w:val="00EE6FCB"/>
    <w:rsid w:val="00F076E7"/>
    <w:rsid w:val="00F44D6A"/>
    <w:rsid w:val="00FC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99D96"/>
  <w15:chartTrackingRefBased/>
  <w15:docId w15:val="{59890FD3-7DE9-B74F-A3EA-13172F1A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95D1F"/>
    <w:pPr>
      <w:widowControl w:val="0"/>
      <w:autoSpaceDE w:val="0"/>
      <w:autoSpaceDN w:val="0"/>
      <w:ind w:left="3881" w:hanging="220"/>
      <w:outlineLvl w:val="0"/>
    </w:pPr>
    <w:rPr>
      <w:rFonts w:ascii="Times New Roman" w:eastAsia="Times New Roman" w:hAnsi="Times New Roman" w:cs="Times New Roman"/>
      <w:b/>
      <w:bCs/>
      <w:sz w:val="22"/>
      <w:szCs w:val="2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4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2475"/>
  </w:style>
  <w:style w:type="paragraph" w:styleId="a5">
    <w:name w:val="footer"/>
    <w:basedOn w:val="a"/>
    <w:link w:val="a6"/>
    <w:uiPriority w:val="99"/>
    <w:unhideWhenUsed/>
    <w:rsid w:val="001524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2475"/>
  </w:style>
  <w:style w:type="table" w:customStyle="1" w:styleId="11">
    <w:name w:val="Сетка таблицы1"/>
    <w:basedOn w:val="a1"/>
    <w:next w:val="a7"/>
    <w:uiPriority w:val="39"/>
    <w:rsid w:val="00934E36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934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01D5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1D53"/>
    <w:rPr>
      <w:rFonts w:ascii="Segoe UI" w:hAnsi="Segoe UI" w:cs="Segoe UI"/>
      <w:sz w:val="18"/>
      <w:szCs w:val="18"/>
    </w:rPr>
  </w:style>
  <w:style w:type="paragraph" w:customStyle="1" w:styleId="12">
    <w:name w:val="Обычный1"/>
    <w:rsid w:val="00C01D53"/>
    <w:rPr>
      <w:rFonts w:ascii="Arial" w:eastAsia="ヒラギノ角ゴ Pro W3" w:hAnsi="Arial" w:cs="Times New Roman"/>
      <w:color w:val="000000"/>
      <w:sz w:val="22"/>
      <w:szCs w:val="20"/>
      <w:lang w:eastAsia="ru-RU"/>
    </w:rPr>
  </w:style>
  <w:style w:type="character" w:styleId="aa">
    <w:name w:val="Hyperlink"/>
    <w:basedOn w:val="a0"/>
    <w:uiPriority w:val="99"/>
    <w:unhideWhenUsed/>
    <w:rsid w:val="001C34D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C34DB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917E13"/>
    <w:rPr>
      <w:color w:val="954F72" w:themeColor="followedHyperlink"/>
      <w:u w:val="single"/>
    </w:rPr>
  </w:style>
  <w:style w:type="paragraph" w:styleId="ad">
    <w:name w:val="List Paragraph"/>
    <w:basedOn w:val="a"/>
    <w:link w:val="ae"/>
    <w:uiPriority w:val="34"/>
    <w:qFormat/>
    <w:rsid w:val="00917E1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1"/>
    <w:rsid w:val="00195D1F"/>
    <w:rPr>
      <w:rFonts w:ascii="Times New Roman" w:eastAsia="Times New Roman" w:hAnsi="Times New Roman" w:cs="Times New Roman"/>
      <w:b/>
      <w:bCs/>
      <w:sz w:val="22"/>
      <w:szCs w:val="22"/>
      <w:u w:val="single" w:color="000000"/>
    </w:rPr>
  </w:style>
  <w:style w:type="paragraph" w:styleId="af">
    <w:name w:val="Body Text"/>
    <w:basedOn w:val="a"/>
    <w:link w:val="af0"/>
    <w:uiPriority w:val="1"/>
    <w:qFormat/>
    <w:rsid w:val="00195D1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af0">
    <w:name w:val="Основной текст Знак"/>
    <w:basedOn w:val="a0"/>
    <w:link w:val="af"/>
    <w:uiPriority w:val="1"/>
    <w:rsid w:val="00195D1F"/>
    <w:rPr>
      <w:rFonts w:ascii="Times New Roman" w:eastAsia="Times New Roman" w:hAnsi="Times New Roman" w:cs="Times New Roman"/>
      <w:sz w:val="22"/>
      <w:szCs w:val="22"/>
    </w:rPr>
  </w:style>
  <w:style w:type="character" w:customStyle="1" w:styleId="ae">
    <w:name w:val="Абзац списка Знак"/>
    <w:basedOn w:val="a0"/>
    <w:link w:val="ad"/>
    <w:uiPriority w:val="34"/>
    <w:locked/>
    <w:rsid w:val="00195D1F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3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qwa.r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8AF44-7F34-4391-A3A9-6D06AEBBC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Калмыкова Эллина</cp:lastModifiedBy>
  <cp:revision>7</cp:revision>
  <dcterms:created xsi:type="dcterms:W3CDTF">2021-11-19T09:12:00Z</dcterms:created>
  <dcterms:modified xsi:type="dcterms:W3CDTF">2025-04-01T07:09:00Z</dcterms:modified>
</cp:coreProperties>
</file>